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00" w:firstRow="0" w:lastRow="0" w:firstColumn="0" w:lastColumn="0" w:noHBand="0" w:noVBand="0"/>
      </w:tblPr>
      <w:tblGrid>
        <w:gridCol w:w="3545"/>
        <w:gridCol w:w="3118"/>
        <w:gridCol w:w="3544"/>
      </w:tblGrid>
      <w:tr w:rsidR="009B7D65" w:rsidRPr="0022430E" w14:paraId="2A766E1C" w14:textId="77777777" w:rsidTr="0022430E">
        <w:trPr>
          <w:trHeight w:val="2547"/>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14:paraId="427CD603" w14:textId="77777777" w:rsidR="009B7D65" w:rsidRPr="0022430E" w:rsidRDefault="009B7D65">
            <w:pPr>
              <w:widowControl w:val="0"/>
              <w:autoSpaceDE w:val="0"/>
              <w:autoSpaceDN w:val="0"/>
              <w:adjustRightInd w:val="0"/>
              <w:rPr>
                <w:rFonts w:ascii="Cambria" w:hAnsi="Cambria" w:cs="Cambria"/>
                <w:i/>
                <w:sz w:val="18"/>
                <w:szCs w:val="18"/>
                <w:lang w:val="en"/>
              </w:rPr>
            </w:pPr>
            <w:r w:rsidRPr="0022430E">
              <w:rPr>
                <w:rFonts w:ascii="Cambria" w:hAnsi="Cambria" w:cs="Cambria"/>
                <w:i/>
                <w:sz w:val="8"/>
                <w:szCs w:val="8"/>
                <w:lang w:val="en"/>
              </w:rPr>
              <w:t>-</w:t>
            </w:r>
          </w:p>
          <w:p w14:paraId="4A2B0516" w14:textId="77777777" w:rsidR="009B7D65" w:rsidRPr="0022430E" w:rsidRDefault="009747AF">
            <w:pPr>
              <w:widowControl w:val="0"/>
              <w:autoSpaceDE w:val="0"/>
              <w:autoSpaceDN w:val="0"/>
              <w:adjustRightInd w:val="0"/>
              <w:rPr>
                <w:rFonts w:ascii="Cambria" w:hAnsi="Cambria" w:cs="Cambria"/>
                <w:i/>
                <w:lang w:val="en"/>
              </w:rPr>
            </w:pPr>
            <w:r w:rsidRPr="0022430E">
              <w:rPr>
                <w:rFonts w:ascii="Calibri" w:hAnsi="Calibri" w:cs="Calibri"/>
                <w:i/>
                <w:noProof/>
                <w:sz w:val="22"/>
                <w:szCs w:val="22"/>
                <w:lang w:val="en-US" w:eastAsia="en-US"/>
              </w:rPr>
              <w:drawing>
                <wp:inline distT="0" distB="0" distL="0" distR="0" wp14:anchorId="1AF47ED1" wp14:editId="785ED290">
                  <wp:extent cx="2152650" cy="1278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78394"/>
                          </a:xfrm>
                          <a:prstGeom prst="rect">
                            <a:avLst/>
                          </a:prstGeom>
                          <a:noFill/>
                          <a:ln>
                            <a:noFill/>
                          </a:ln>
                        </pic:spPr>
                      </pic:pic>
                    </a:graphicData>
                  </a:graphic>
                </wp:inline>
              </w:drawing>
            </w:r>
          </w:p>
          <w:p w14:paraId="6F6EE838" w14:textId="77777777" w:rsidR="009B7D65" w:rsidRPr="0022430E" w:rsidRDefault="009B7D65">
            <w:pPr>
              <w:widowControl w:val="0"/>
              <w:autoSpaceDE w:val="0"/>
              <w:autoSpaceDN w:val="0"/>
              <w:adjustRightInd w:val="0"/>
              <w:rPr>
                <w:rFonts w:ascii="Calibri" w:hAnsi="Calibri" w:cs="Calibri"/>
                <w:i/>
                <w:sz w:val="22"/>
                <w:szCs w:val="22"/>
                <w:lang w:val="en"/>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14:paraId="0CCF9446" w14:textId="77777777" w:rsidR="009B7D65" w:rsidRPr="0022430E" w:rsidRDefault="009B7D65">
            <w:pPr>
              <w:widowControl w:val="0"/>
              <w:autoSpaceDE w:val="0"/>
              <w:autoSpaceDN w:val="0"/>
              <w:adjustRightInd w:val="0"/>
              <w:rPr>
                <w:rFonts w:ascii="Cambria" w:hAnsi="Cambria" w:cs="Cambria"/>
                <w:i/>
                <w:sz w:val="8"/>
                <w:szCs w:val="8"/>
                <w:lang w:val="en"/>
              </w:rPr>
            </w:pPr>
          </w:p>
          <w:p w14:paraId="21D3869F" w14:textId="77777777" w:rsidR="0022430E"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 xml:space="preserve">Gargunnock Community </w:t>
            </w:r>
          </w:p>
          <w:p w14:paraId="1277F283" w14:textId="4AE03F5A" w:rsidR="009B7D65"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Trust Ltd.</w:t>
            </w:r>
          </w:p>
          <w:p w14:paraId="1E9F3E18" w14:textId="77777777" w:rsidR="009B7D65" w:rsidRPr="0022430E" w:rsidRDefault="009B7D65">
            <w:pPr>
              <w:widowControl w:val="0"/>
              <w:autoSpaceDE w:val="0"/>
              <w:autoSpaceDN w:val="0"/>
              <w:adjustRightInd w:val="0"/>
              <w:rPr>
                <w:rFonts w:ascii="Arial" w:hAnsi="Arial" w:cs="Arial"/>
                <w:b/>
                <w:bCs/>
                <w:i/>
                <w:sz w:val="6"/>
                <w:szCs w:val="6"/>
                <w:lang w:val="en"/>
              </w:rPr>
            </w:pPr>
          </w:p>
          <w:p w14:paraId="5E1DE287" w14:textId="77777777" w:rsidR="009B7D65" w:rsidRPr="0022430E" w:rsidRDefault="009B7D65">
            <w:pPr>
              <w:widowControl w:val="0"/>
              <w:autoSpaceDE w:val="0"/>
              <w:autoSpaceDN w:val="0"/>
              <w:adjustRightInd w:val="0"/>
              <w:rPr>
                <w:rFonts w:ascii="Arial" w:hAnsi="Arial" w:cs="Arial"/>
                <w:b/>
                <w:bCs/>
                <w:i/>
                <w:sz w:val="16"/>
                <w:szCs w:val="16"/>
                <w:lang w:val="en"/>
              </w:rPr>
            </w:pPr>
            <w:r w:rsidRPr="0022430E">
              <w:rPr>
                <w:rFonts w:ascii="Arial" w:hAnsi="Arial" w:cs="Arial"/>
                <w:b/>
                <w:bCs/>
                <w:i/>
                <w:sz w:val="16"/>
                <w:szCs w:val="16"/>
                <w:lang w:val="en"/>
              </w:rPr>
              <w:t>A registered company in Scotland (SC285574)</w:t>
            </w:r>
          </w:p>
          <w:p w14:paraId="3B883DA5" w14:textId="77777777" w:rsidR="009B7D65" w:rsidRPr="0022430E" w:rsidRDefault="00A7648B">
            <w:pPr>
              <w:widowControl w:val="0"/>
              <w:autoSpaceDE w:val="0"/>
              <w:autoSpaceDN w:val="0"/>
              <w:adjustRightInd w:val="0"/>
              <w:rPr>
                <w:rFonts w:ascii="Calibri" w:hAnsi="Calibri" w:cs="Calibri"/>
                <w:i/>
                <w:sz w:val="22"/>
                <w:szCs w:val="22"/>
                <w:lang w:val="en"/>
              </w:rPr>
            </w:pPr>
            <w:hyperlink r:id="rId9" w:history="1">
              <w:r w:rsidR="009B7D65" w:rsidRPr="0022430E">
                <w:rPr>
                  <w:rFonts w:ascii="Arial" w:hAnsi="Arial" w:cs="Arial"/>
                  <w:b/>
                  <w:bCs/>
                  <w:i/>
                  <w:color w:val="0000FF"/>
                  <w:sz w:val="16"/>
                  <w:szCs w:val="16"/>
                  <w:u w:val="single"/>
                  <w:lang w:val="en"/>
                </w:rPr>
                <w:t>www.gargunnock.org</w:t>
              </w:r>
            </w:hyperlink>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4B1AC4B" w14:textId="77777777" w:rsidR="009B7D65" w:rsidRPr="0022430E" w:rsidRDefault="009B7D65">
            <w:pPr>
              <w:widowControl w:val="0"/>
              <w:autoSpaceDE w:val="0"/>
              <w:autoSpaceDN w:val="0"/>
              <w:adjustRightInd w:val="0"/>
              <w:rPr>
                <w:rFonts w:ascii="Cambria" w:hAnsi="Cambria" w:cs="Cambria"/>
                <w:i/>
                <w:sz w:val="18"/>
                <w:szCs w:val="18"/>
                <w:lang w:val="en"/>
              </w:rPr>
            </w:pPr>
          </w:p>
          <w:p w14:paraId="5F2BB2C7" w14:textId="77777777" w:rsidR="009B7D65" w:rsidRPr="0022430E" w:rsidRDefault="009747AF" w:rsidP="0022430E">
            <w:pPr>
              <w:widowControl w:val="0"/>
              <w:autoSpaceDE w:val="0"/>
              <w:autoSpaceDN w:val="0"/>
              <w:adjustRightInd w:val="0"/>
              <w:ind w:right="1418"/>
              <w:rPr>
                <w:rFonts w:ascii="Calibri" w:hAnsi="Calibri" w:cs="Calibri"/>
                <w:i/>
                <w:sz w:val="22"/>
                <w:szCs w:val="22"/>
                <w:lang w:val="en"/>
              </w:rPr>
            </w:pPr>
            <w:r w:rsidRPr="0022430E">
              <w:rPr>
                <w:rFonts w:ascii="Calibri" w:hAnsi="Calibri" w:cs="Calibri"/>
                <w:i/>
                <w:noProof/>
                <w:sz w:val="22"/>
                <w:szCs w:val="22"/>
                <w:lang w:val="en-US" w:eastAsia="en-US"/>
              </w:rPr>
              <w:drawing>
                <wp:inline distT="0" distB="0" distL="0" distR="0" wp14:anchorId="3092B78E" wp14:editId="6497816B">
                  <wp:extent cx="1895475" cy="14238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423874"/>
                          </a:xfrm>
                          <a:prstGeom prst="rect">
                            <a:avLst/>
                          </a:prstGeom>
                          <a:noFill/>
                          <a:ln>
                            <a:noFill/>
                          </a:ln>
                        </pic:spPr>
                      </pic:pic>
                    </a:graphicData>
                  </a:graphic>
                </wp:inline>
              </w:drawing>
            </w:r>
          </w:p>
        </w:tc>
      </w:tr>
    </w:tbl>
    <w:p w14:paraId="1C6AFEA4" w14:textId="77777777" w:rsidR="009B7D65" w:rsidRPr="0022430E" w:rsidRDefault="009B7D65">
      <w:pPr>
        <w:widowControl w:val="0"/>
        <w:autoSpaceDE w:val="0"/>
        <w:autoSpaceDN w:val="0"/>
        <w:adjustRightInd w:val="0"/>
        <w:rPr>
          <w:rFonts w:ascii="Cambria" w:hAnsi="Cambria" w:cs="Cambria"/>
          <w:i/>
          <w:sz w:val="16"/>
          <w:szCs w:val="16"/>
          <w:lang w:val="en"/>
        </w:rPr>
      </w:pPr>
    </w:p>
    <w:p w14:paraId="4FB7A495" w14:textId="5FEA2246"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Directors</w:t>
      </w:r>
      <w:r w:rsidR="007E68BE">
        <w:rPr>
          <w:rFonts w:ascii="Arial" w:hAnsi="Arial" w:cs="Arial"/>
          <w:b/>
          <w:bCs/>
          <w:sz w:val="28"/>
          <w:szCs w:val="28"/>
          <w:lang w:val="en"/>
        </w:rPr>
        <w:t>/Trustees</w:t>
      </w:r>
      <w:r w:rsidRPr="00C1695B">
        <w:rPr>
          <w:rFonts w:ascii="Arial" w:hAnsi="Arial" w:cs="Arial"/>
          <w:b/>
          <w:bCs/>
          <w:sz w:val="28"/>
          <w:szCs w:val="28"/>
          <w:lang w:val="en"/>
        </w:rPr>
        <w:t xml:space="preserve"> </w:t>
      </w:r>
      <w:r w:rsidR="00A47ACF">
        <w:rPr>
          <w:rFonts w:ascii="Arial" w:hAnsi="Arial" w:cs="Arial"/>
          <w:b/>
          <w:bCs/>
          <w:sz w:val="28"/>
          <w:szCs w:val="28"/>
          <w:lang w:val="en"/>
        </w:rPr>
        <w:t>(S</w:t>
      </w:r>
      <w:r w:rsidR="00AA333C">
        <w:rPr>
          <w:rFonts w:ascii="Arial" w:hAnsi="Arial" w:cs="Arial"/>
          <w:b/>
          <w:bCs/>
          <w:sz w:val="28"/>
          <w:szCs w:val="28"/>
          <w:lang w:val="en"/>
        </w:rPr>
        <w:t>econd</w:t>
      </w:r>
      <w:bookmarkStart w:id="0" w:name="_GoBack"/>
      <w:bookmarkEnd w:id="0"/>
      <w:r w:rsidR="00A47ACF">
        <w:rPr>
          <w:rFonts w:ascii="Arial" w:hAnsi="Arial" w:cs="Arial"/>
          <w:b/>
          <w:bCs/>
          <w:sz w:val="28"/>
          <w:szCs w:val="28"/>
          <w:lang w:val="en"/>
        </w:rPr>
        <w:t xml:space="preserve">) </w:t>
      </w:r>
      <w:r w:rsidRPr="00C1695B">
        <w:rPr>
          <w:rFonts w:ascii="Arial" w:hAnsi="Arial" w:cs="Arial"/>
          <w:b/>
          <w:bCs/>
          <w:sz w:val="28"/>
          <w:szCs w:val="28"/>
          <w:lang w:val="en"/>
        </w:rPr>
        <w:t>Meeting</w:t>
      </w:r>
    </w:p>
    <w:p w14:paraId="5331BB26" w14:textId="0EF4E4FA"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Thursday </w:t>
      </w:r>
      <w:r w:rsidR="00A47ACF">
        <w:rPr>
          <w:rFonts w:ascii="Arial" w:hAnsi="Arial" w:cs="Arial"/>
          <w:b/>
          <w:bCs/>
          <w:sz w:val="28"/>
          <w:szCs w:val="28"/>
          <w:lang w:val="en"/>
        </w:rPr>
        <w:t>25</w:t>
      </w:r>
      <w:r w:rsidR="009C608E">
        <w:rPr>
          <w:rFonts w:ascii="Arial" w:hAnsi="Arial" w:cs="Arial"/>
          <w:b/>
          <w:bCs/>
          <w:sz w:val="28"/>
          <w:szCs w:val="28"/>
          <w:lang w:val="en"/>
        </w:rPr>
        <w:t xml:space="preserve"> </w:t>
      </w:r>
      <w:r w:rsidR="007E68BE">
        <w:rPr>
          <w:rFonts w:ascii="Arial" w:hAnsi="Arial" w:cs="Arial"/>
          <w:b/>
          <w:bCs/>
          <w:sz w:val="28"/>
          <w:szCs w:val="28"/>
          <w:lang w:val="en"/>
        </w:rPr>
        <w:t xml:space="preserve">February </w:t>
      </w:r>
      <w:r w:rsidRPr="00C1695B">
        <w:rPr>
          <w:rFonts w:ascii="Arial" w:hAnsi="Arial" w:cs="Arial"/>
          <w:b/>
          <w:bCs/>
          <w:sz w:val="28"/>
          <w:szCs w:val="28"/>
          <w:lang w:val="en"/>
        </w:rPr>
        <w:t>202</w:t>
      </w:r>
      <w:r w:rsidR="007E68BE">
        <w:rPr>
          <w:rFonts w:ascii="Arial" w:hAnsi="Arial" w:cs="Arial"/>
          <w:b/>
          <w:bCs/>
          <w:sz w:val="28"/>
          <w:szCs w:val="28"/>
          <w:lang w:val="en"/>
        </w:rPr>
        <w:t>1</w:t>
      </w:r>
      <w:r w:rsidRPr="00C1695B">
        <w:rPr>
          <w:rFonts w:ascii="Arial" w:hAnsi="Arial" w:cs="Arial"/>
          <w:b/>
          <w:bCs/>
          <w:sz w:val="28"/>
          <w:szCs w:val="28"/>
          <w:lang w:val="en"/>
        </w:rPr>
        <w:t xml:space="preserve"> </w:t>
      </w:r>
    </w:p>
    <w:p w14:paraId="35E58489" w14:textId="77777777"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via video conferencing due to covid-19 ‘lockdown’ </w:t>
      </w:r>
    </w:p>
    <w:p w14:paraId="411A4C8B" w14:textId="77777777" w:rsidR="009B7D65" w:rsidRPr="0022430E" w:rsidRDefault="009B7D65">
      <w:pPr>
        <w:widowControl w:val="0"/>
        <w:autoSpaceDE w:val="0"/>
        <w:autoSpaceDN w:val="0"/>
        <w:adjustRightInd w:val="0"/>
        <w:rPr>
          <w:rFonts w:ascii="Arial" w:hAnsi="Arial" w:cs="Arial"/>
          <w:b/>
          <w:bCs/>
          <w:i/>
          <w:lang w:val="en"/>
        </w:rPr>
      </w:pPr>
    </w:p>
    <w:p w14:paraId="28F742FE"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Present</w:t>
      </w:r>
    </w:p>
    <w:p w14:paraId="30D1E397" w14:textId="77777777" w:rsidR="009B7D65" w:rsidRPr="0022430E" w:rsidRDefault="009B7D65">
      <w:pPr>
        <w:widowControl w:val="0"/>
        <w:autoSpaceDE w:val="0"/>
        <w:autoSpaceDN w:val="0"/>
        <w:adjustRightInd w:val="0"/>
        <w:rPr>
          <w:rFonts w:ascii="Arial" w:hAnsi="Arial" w:cs="Arial"/>
          <w:i/>
          <w:sz w:val="20"/>
          <w:szCs w:val="20"/>
          <w:lang w:val="en"/>
        </w:rPr>
      </w:pPr>
    </w:p>
    <w:p w14:paraId="7F14DF1C" w14:textId="646FEA9F" w:rsidR="009B7D65" w:rsidRDefault="009B7D65">
      <w:pPr>
        <w:widowControl w:val="0"/>
        <w:autoSpaceDE w:val="0"/>
        <w:autoSpaceDN w:val="0"/>
        <w:adjustRightInd w:val="0"/>
        <w:rPr>
          <w:rFonts w:ascii="Arial" w:hAnsi="Arial" w:cs="Arial"/>
          <w:i/>
          <w:sz w:val="22"/>
          <w:szCs w:val="22"/>
          <w:lang w:val="en"/>
        </w:rPr>
      </w:pPr>
      <w:r w:rsidRPr="002106C0">
        <w:rPr>
          <w:rFonts w:ascii="Arial" w:hAnsi="Arial" w:cs="Arial"/>
          <w:i/>
          <w:sz w:val="22"/>
          <w:szCs w:val="22"/>
          <w:lang w:val="en"/>
        </w:rPr>
        <w:t>Geoff Peart, Jill Patrick, Douglas Johnston, David King, Gavin Fleming, Stuart Ogg, Barbara Linklater, Mairi Jackson, Gill Bell</w:t>
      </w:r>
      <w:r w:rsidR="00F80839">
        <w:rPr>
          <w:rFonts w:ascii="Arial" w:hAnsi="Arial" w:cs="Arial"/>
          <w:i/>
          <w:sz w:val="22"/>
          <w:szCs w:val="22"/>
          <w:lang w:val="en"/>
        </w:rPr>
        <w:t xml:space="preserve">, </w:t>
      </w:r>
      <w:r w:rsidR="007438CA">
        <w:rPr>
          <w:rFonts w:ascii="Arial" w:hAnsi="Arial" w:cs="Arial"/>
          <w:i/>
          <w:sz w:val="22"/>
          <w:szCs w:val="22"/>
          <w:lang w:val="en"/>
        </w:rPr>
        <w:t>Jon Park</w:t>
      </w:r>
      <w:r w:rsidR="006A3430">
        <w:rPr>
          <w:rFonts w:ascii="Arial" w:hAnsi="Arial" w:cs="Arial"/>
          <w:i/>
          <w:sz w:val="22"/>
          <w:szCs w:val="22"/>
          <w:lang w:val="en"/>
        </w:rPr>
        <w:t>, and Nicola Stewart (joined the meeting after the Play Group discussion)</w:t>
      </w:r>
      <w:r w:rsidR="00F80839">
        <w:rPr>
          <w:rFonts w:ascii="Arial" w:hAnsi="Arial" w:cs="Arial"/>
          <w:i/>
          <w:sz w:val="22"/>
          <w:szCs w:val="22"/>
          <w:lang w:val="en"/>
        </w:rPr>
        <w:t>.</w:t>
      </w:r>
    </w:p>
    <w:p w14:paraId="44CEAB25" w14:textId="77777777" w:rsidR="00A47ACF" w:rsidRDefault="00A47ACF">
      <w:pPr>
        <w:widowControl w:val="0"/>
        <w:autoSpaceDE w:val="0"/>
        <w:autoSpaceDN w:val="0"/>
        <w:adjustRightInd w:val="0"/>
        <w:rPr>
          <w:rFonts w:ascii="Arial" w:hAnsi="Arial" w:cs="Arial"/>
          <w:i/>
          <w:sz w:val="22"/>
          <w:szCs w:val="22"/>
          <w:lang w:val="en"/>
        </w:rPr>
      </w:pPr>
    </w:p>
    <w:p w14:paraId="6400FBAC" w14:textId="23B74E8D" w:rsidR="00A47ACF" w:rsidRDefault="00A47ACF">
      <w:pPr>
        <w:widowControl w:val="0"/>
        <w:autoSpaceDE w:val="0"/>
        <w:autoSpaceDN w:val="0"/>
        <w:adjustRightInd w:val="0"/>
        <w:rPr>
          <w:rFonts w:ascii="Arial" w:hAnsi="Arial" w:cs="Arial"/>
          <w:b/>
          <w:i/>
          <w:sz w:val="22"/>
          <w:szCs w:val="22"/>
          <w:lang w:val="en"/>
        </w:rPr>
      </w:pPr>
      <w:r w:rsidRPr="00A47ACF">
        <w:rPr>
          <w:rFonts w:ascii="Arial" w:hAnsi="Arial" w:cs="Arial"/>
          <w:b/>
          <w:i/>
          <w:sz w:val="22"/>
          <w:szCs w:val="22"/>
          <w:lang w:val="en"/>
        </w:rPr>
        <w:t>Representing G</w:t>
      </w:r>
      <w:r w:rsidR="00B77F4C">
        <w:rPr>
          <w:rFonts w:ascii="Arial" w:hAnsi="Arial" w:cs="Arial"/>
          <w:b/>
          <w:i/>
          <w:sz w:val="22"/>
          <w:szCs w:val="22"/>
          <w:lang w:val="en"/>
        </w:rPr>
        <w:t>ar</w:t>
      </w:r>
      <w:r w:rsidRPr="00A47ACF">
        <w:rPr>
          <w:rFonts w:ascii="Arial" w:hAnsi="Arial" w:cs="Arial"/>
          <w:b/>
          <w:i/>
          <w:sz w:val="22"/>
          <w:szCs w:val="22"/>
          <w:lang w:val="en"/>
        </w:rPr>
        <w:t>gunnock Play Group</w:t>
      </w:r>
    </w:p>
    <w:p w14:paraId="3C50FA32" w14:textId="77777777" w:rsidR="00A47ACF" w:rsidRPr="00A47ACF" w:rsidRDefault="00A47ACF">
      <w:pPr>
        <w:widowControl w:val="0"/>
        <w:autoSpaceDE w:val="0"/>
        <w:autoSpaceDN w:val="0"/>
        <w:adjustRightInd w:val="0"/>
        <w:rPr>
          <w:rFonts w:ascii="Arial" w:hAnsi="Arial" w:cs="Arial"/>
          <w:b/>
          <w:i/>
          <w:sz w:val="22"/>
          <w:szCs w:val="22"/>
          <w:lang w:val="en"/>
        </w:rPr>
      </w:pPr>
    </w:p>
    <w:p w14:paraId="0F29B99B" w14:textId="264B92F1" w:rsidR="00F80839" w:rsidRPr="00A47ACF" w:rsidRDefault="00A47ACF">
      <w:pPr>
        <w:widowControl w:val="0"/>
        <w:autoSpaceDE w:val="0"/>
        <w:autoSpaceDN w:val="0"/>
        <w:adjustRightInd w:val="0"/>
        <w:rPr>
          <w:rFonts w:ascii="Arial" w:hAnsi="Arial" w:cs="Arial"/>
          <w:bCs/>
          <w:i/>
          <w:lang w:val="en"/>
        </w:rPr>
      </w:pPr>
      <w:r w:rsidRPr="00A47ACF">
        <w:rPr>
          <w:rFonts w:ascii="Arial" w:hAnsi="Arial" w:cs="Arial"/>
          <w:bCs/>
          <w:i/>
          <w:lang w:val="en"/>
        </w:rPr>
        <w:t>Nina McGregor and Debbie Masson</w:t>
      </w:r>
    </w:p>
    <w:p w14:paraId="099B376B" w14:textId="77777777" w:rsidR="00A47ACF" w:rsidRDefault="00A47ACF">
      <w:pPr>
        <w:widowControl w:val="0"/>
        <w:autoSpaceDE w:val="0"/>
        <w:autoSpaceDN w:val="0"/>
        <w:adjustRightInd w:val="0"/>
        <w:rPr>
          <w:rFonts w:ascii="Arial" w:hAnsi="Arial" w:cs="Arial"/>
          <w:b/>
          <w:bCs/>
          <w:i/>
          <w:lang w:val="en"/>
        </w:rPr>
      </w:pPr>
    </w:p>
    <w:p w14:paraId="7DA86F49"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Apologies</w:t>
      </w:r>
    </w:p>
    <w:p w14:paraId="41C23E67" w14:textId="77777777" w:rsidR="009B7D65" w:rsidRPr="0022430E" w:rsidRDefault="009B7D65">
      <w:pPr>
        <w:widowControl w:val="0"/>
        <w:autoSpaceDE w:val="0"/>
        <w:autoSpaceDN w:val="0"/>
        <w:adjustRightInd w:val="0"/>
        <w:rPr>
          <w:rFonts w:ascii="Arial" w:hAnsi="Arial" w:cs="Arial"/>
          <w:i/>
          <w:sz w:val="22"/>
          <w:szCs w:val="22"/>
          <w:lang w:val="en"/>
        </w:rPr>
      </w:pPr>
    </w:p>
    <w:p w14:paraId="53E0CB0F" w14:textId="77777777" w:rsidR="009B7D65" w:rsidRPr="00040466" w:rsidRDefault="009B7D65">
      <w:pPr>
        <w:widowControl w:val="0"/>
        <w:autoSpaceDE w:val="0"/>
        <w:autoSpaceDN w:val="0"/>
        <w:adjustRightInd w:val="0"/>
        <w:rPr>
          <w:rFonts w:ascii="Arial" w:hAnsi="Arial" w:cs="Arial"/>
          <w:sz w:val="22"/>
          <w:szCs w:val="22"/>
          <w:lang w:val="en"/>
        </w:rPr>
      </w:pPr>
      <w:r w:rsidRPr="00040466">
        <w:rPr>
          <w:rFonts w:ascii="Arial" w:hAnsi="Arial" w:cs="Arial"/>
          <w:sz w:val="22"/>
          <w:szCs w:val="22"/>
          <w:lang w:val="en"/>
        </w:rPr>
        <w:t>There were no apologies.</w:t>
      </w:r>
    </w:p>
    <w:p w14:paraId="71DAEFE3" w14:textId="77777777" w:rsidR="009B7D65" w:rsidRPr="0022430E" w:rsidRDefault="009B7D65">
      <w:pPr>
        <w:widowControl w:val="0"/>
        <w:autoSpaceDE w:val="0"/>
        <w:autoSpaceDN w:val="0"/>
        <w:adjustRightInd w:val="0"/>
        <w:rPr>
          <w:rFonts w:ascii="Arial" w:hAnsi="Arial" w:cs="Arial"/>
          <w:i/>
          <w:sz w:val="22"/>
          <w:szCs w:val="22"/>
          <w:lang w:val="en"/>
        </w:rPr>
      </w:pPr>
    </w:p>
    <w:p w14:paraId="18AFC784" w14:textId="530EB551" w:rsidR="009B7D65" w:rsidRDefault="00A47ACF">
      <w:pPr>
        <w:widowControl w:val="0"/>
        <w:autoSpaceDE w:val="0"/>
        <w:autoSpaceDN w:val="0"/>
        <w:adjustRightInd w:val="0"/>
        <w:rPr>
          <w:rFonts w:ascii="Arial" w:hAnsi="Arial" w:cs="Arial"/>
          <w:b/>
          <w:i/>
          <w:sz w:val="22"/>
          <w:szCs w:val="22"/>
          <w:lang w:val="en"/>
        </w:rPr>
      </w:pPr>
      <w:r w:rsidRPr="00A47ACF">
        <w:rPr>
          <w:rFonts w:ascii="Arial" w:hAnsi="Arial" w:cs="Arial"/>
          <w:b/>
          <w:i/>
          <w:sz w:val="22"/>
          <w:szCs w:val="22"/>
          <w:lang w:val="en"/>
        </w:rPr>
        <w:t>Purpose of this special meeting was to discuss the proposals by the Play Group and the Administrator role.</w:t>
      </w:r>
    </w:p>
    <w:p w14:paraId="1CC41F95" w14:textId="77777777" w:rsidR="00A47ACF" w:rsidRPr="00A47ACF" w:rsidRDefault="00A47ACF">
      <w:pPr>
        <w:widowControl w:val="0"/>
        <w:autoSpaceDE w:val="0"/>
        <w:autoSpaceDN w:val="0"/>
        <w:adjustRightInd w:val="0"/>
        <w:rPr>
          <w:rFonts w:ascii="Arial" w:hAnsi="Arial" w:cs="Arial"/>
          <w:b/>
          <w:i/>
          <w:sz w:val="22"/>
          <w:szCs w:val="22"/>
          <w:lang w:val="en"/>
        </w:rPr>
      </w:pPr>
    </w:p>
    <w:p w14:paraId="395652C3" w14:textId="77777777" w:rsidR="00A47ACF" w:rsidRDefault="009B7D65" w:rsidP="00DF134D">
      <w:pPr>
        <w:widowControl w:val="0"/>
        <w:autoSpaceDE w:val="0"/>
        <w:autoSpaceDN w:val="0"/>
        <w:adjustRightInd w:val="0"/>
        <w:rPr>
          <w:rFonts w:ascii="Arial" w:hAnsi="Arial" w:cs="Arial"/>
          <w:sz w:val="22"/>
          <w:szCs w:val="22"/>
          <w:lang w:val="en"/>
        </w:rPr>
      </w:pPr>
      <w:r w:rsidRPr="00040466">
        <w:rPr>
          <w:rFonts w:ascii="Arial" w:hAnsi="Arial" w:cs="Arial"/>
          <w:sz w:val="22"/>
          <w:szCs w:val="22"/>
          <w:lang w:val="en"/>
        </w:rPr>
        <w:t xml:space="preserve">Minutes of the previous meeting held on Thursday </w:t>
      </w:r>
      <w:r w:rsidR="007E68BE">
        <w:rPr>
          <w:rFonts w:ascii="Arial" w:hAnsi="Arial" w:cs="Arial"/>
          <w:sz w:val="22"/>
          <w:szCs w:val="22"/>
          <w:lang w:val="en"/>
        </w:rPr>
        <w:t>10</w:t>
      </w:r>
      <w:r w:rsidR="0022430E" w:rsidRPr="00040466">
        <w:rPr>
          <w:rFonts w:ascii="Arial" w:hAnsi="Arial" w:cs="Arial"/>
          <w:sz w:val="22"/>
          <w:szCs w:val="22"/>
          <w:lang w:val="en"/>
        </w:rPr>
        <w:t xml:space="preserve"> </w:t>
      </w:r>
      <w:r w:rsidR="007E68BE">
        <w:rPr>
          <w:rFonts w:ascii="Arial" w:hAnsi="Arial" w:cs="Arial"/>
          <w:sz w:val="22"/>
          <w:szCs w:val="22"/>
          <w:lang w:val="en"/>
        </w:rPr>
        <w:t xml:space="preserve">December </w:t>
      </w:r>
      <w:r w:rsidR="0022430E" w:rsidRPr="00040466">
        <w:rPr>
          <w:rFonts w:ascii="Arial" w:hAnsi="Arial" w:cs="Arial"/>
          <w:sz w:val="22"/>
          <w:szCs w:val="22"/>
          <w:lang w:val="en"/>
        </w:rPr>
        <w:t>2020</w:t>
      </w:r>
      <w:r w:rsidRPr="00040466">
        <w:rPr>
          <w:rFonts w:ascii="Arial" w:hAnsi="Arial" w:cs="Arial"/>
          <w:sz w:val="22"/>
          <w:szCs w:val="22"/>
          <w:lang w:val="en"/>
        </w:rPr>
        <w:t xml:space="preserve"> w</w:t>
      </w:r>
      <w:r w:rsidR="00A47ACF">
        <w:rPr>
          <w:rFonts w:ascii="Arial" w:hAnsi="Arial" w:cs="Arial"/>
          <w:sz w:val="22"/>
          <w:szCs w:val="22"/>
          <w:lang w:val="en"/>
        </w:rPr>
        <w:t>ill be discussed and agreed at the next scheduled meeting of the Trust on 22 April 2021.</w:t>
      </w:r>
    </w:p>
    <w:p w14:paraId="683FC576" w14:textId="77777777" w:rsidR="00AC54F4" w:rsidRPr="00040466" w:rsidRDefault="00AC54F4">
      <w:pPr>
        <w:widowControl w:val="0"/>
        <w:autoSpaceDE w:val="0"/>
        <w:autoSpaceDN w:val="0"/>
        <w:adjustRightInd w:val="0"/>
        <w:ind w:left="426"/>
        <w:rPr>
          <w:rFonts w:ascii="Arial" w:hAnsi="Arial" w:cs="Arial"/>
          <w:sz w:val="22"/>
          <w:szCs w:val="22"/>
          <w:lang w:val="en"/>
        </w:rPr>
      </w:pPr>
    </w:p>
    <w:p w14:paraId="71871F8C" w14:textId="735CE9EB" w:rsidR="009B7D65" w:rsidRPr="0022430E" w:rsidRDefault="00B77F4C" w:rsidP="00DF134D">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 xml:space="preserve">Play Group Proposals </w:t>
      </w:r>
    </w:p>
    <w:p w14:paraId="67D23C56" w14:textId="77777777" w:rsidR="009B7D65" w:rsidRPr="0022430E" w:rsidRDefault="009B7D65">
      <w:pPr>
        <w:widowControl w:val="0"/>
        <w:autoSpaceDE w:val="0"/>
        <w:autoSpaceDN w:val="0"/>
        <w:adjustRightInd w:val="0"/>
        <w:rPr>
          <w:rFonts w:ascii="Arial" w:hAnsi="Arial" w:cs="Arial"/>
          <w:b/>
          <w:bCs/>
          <w:i/>
          <w:sz w:val="20"/>
          <w:szCs w:val="20"/>
          <w:lang w:val="en"/>
        </w:rPr>
      </w:pPr>
    </w:p>
    <w:p w14:paraId="20B58C82" w14:textId="2362E8CF" w:rsidR="004C0737" w:rsidRDefault="00B77F4C"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Debbie and Nina explained the recent history of the P</w:t>
      </w:r>
      <w:r w:rsidR="00751274">
        <w:rPr>
          <w:rFonts w:ascii="Arial" w:hAnsi="Arial" w:cs="Arial"/>
          <w:bCs/>
          <w:iCs/>
          <w:sz w:val="22"/>
          <w:szCs w:val="22"/>
          <w:lang w:val="en"/>
        </w:rPr>
        <w:t>l</w:t>
      </w:r>
      <w:r>
        <w:rPr>
          <w:rFonts w:ascii="Arial" w:hAnsi="Arial" w:cs="Arial"/>
          <w:bCs/>
          <w:iCs/>
          <w:sz w:val="22"/>
          <w:szCs w:val="22"/>
          <w:lang w:val="en"/>
        </w:rPr>
        <w:t xml:space="preserve">ay Group including the previous presentation at the Trust AGM in 2019 as well as the proposal being considered at one time to link up with the Cambusbarron Nursery.  There had been various personnel changes until Morna Tinto stepped in as the assistant in August </w:t>
      </w:r>
      <w:r w:rsidR="004C0737">
        <w:rPr>
          <w:rFonts w:ascii="Arial" w:hAnsi="Arial" w:cs="Arial"/>
          <w:bCs/>
          <w:iCs/>
          <w:sz w:val="22"/>
          <w:szCs w:val="22"/>
          <w:lang w:val="en"/>
        </w:rPr>
        <w:t>a</w:t>
      </w:r>
      <w:r>
        <w:rPr>
          <w:rFonts w:ascii="Arial" w:hAnsi="Arial" w:cs="Arial"/>
          <w:bCs/>
          <w:iCs/>
          <w:sz w:val="22"/>
          <w:szCs w:val="22"/>
          <w:lang w:val="en"/>
        </w:rPr>
        <w:t>nd Nina joined as Secretary in June</w:t>
      </w:r>
      <w:r w:rsidR="004C0737">
        <w:rPr>
          <w:rFonts w:ascii="Arial" w:hAnsi="Arial" w:cs="Arial"/>
          <w:bCs/>
          <w:iCs/>
          <w:sz w:val="22"/>
          <w:szCs w:val="22"/>
          <w:lang w:val="en"/>
        </w:rPr>
        <w:t xml:space="preserve"> last year. Debbie was thanked for seeing the process through to get to this stage.</w:t>
      </w:r>
    </w:p>
    <w:p w14:paraId="6AFD45BF" w14:textId="77777777" w:rsidR="004C0737" w:rsidRDefault="004C0737" w:rsidP="009A5C71">
      <w:pPr>
        <w:widowControl w:val="0"/>
        <w:autoSpaceDE w:val="0"/>
        <w:autoSpaceDN w:val="0"/>
        <w:adjustRightInd w:val="0"/>
        <w:rPr>
          <w:rFonts w:ascii="Arial" w:hAnsi="Arial" w:cs="Arial"/>
          <w:bCs/>
          <w:iCs/>
          <w:sz w:val="22"/>
          <w:szCs w:val="22"/>
          <w:lang w:val="en"/>
        </w:rPr>
      </w:pPr>
    </w:p>
    <w:p w14:paraId="5C1316C2" w14:textId="0C570CC4" w:rsidR="00B77F4C"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The Group embarked on a fund raising exercise to secure sufficient funding to e</w:t>
      </w:r>
      <w:r w:rsidR="00B77F4C">
        <w:rPr>
          <w:rFonts w:ascii="Arial" w:hAnsi="Arial" w:cs="Arial"/>
          <w:bCs/>
          <w:iCs/>
          <w:sz w:val="22"/>
          <w:szCs w:val="22"/>
          <w:lang w:val="en"/>
        </w:rPr>
        <w:t>nhance the quality of the play equipment situated in the Community Centre garden.</w:t>
      </w:r>
      <w:r>
        <w:rPr>
          <w:rFonts w:ascii="Arial" w:hAnsi="Arial" w:cs="Arial"/>
          <w:bCs/>
          <w:iCs/>
          <w:sz w:val="22"/>
          <w:szCs w:val="22"/>
          <w:lang w:val="en"/>
        </w:rPr>
        <w:t xml:space="preserve"> They had taken on board the guidance given by the Trust two years ago to try and go for wooden structures rather than plastic.</w:t>
      </w:r>
    </w:p>
    <w:p w14:paraId="2A5DD3CB" w14:textId="77777777" w:rsidR="004C0737" w:rsidRDefault="004C0737" w:rsidP="009A5C71">
      <w:pPr>
        <w:widowControl w:val="0"/>
        <w:autoSpaceDE w:val="0"/>
        <w:autoSpaceDN w:val="0"/>
        <w:adjustRightInd w:val="0"/>
        <w:rPr>
          <w:rFonts w:ascii="Arial" w:hAnsi="Arial" w:cs="Arial"/>
          <w:bCs/>
          <w:iCs/>
          <w:sz w:val="22"/>
          <w:szCs w:val="22"/>
          <w:lang w:val="en"/>
        </w:rPr>
      </w:pPr>
    </w:p>
    <w:p w14:paraId="3C2999B8" w14:textId="12B271DF"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They had found a relatively local company in Caledonia Play based in Perth and Kinross and have since developed their ideas with the company.</w:t>
      </w:r>
      <w:r w:rsidR="00070398">
        <w:rPr>
          <w:rFonts w:ascii="Arial" w:hAnsi="Arial" w:cs="Arial"/>
          <w:bCs/>
          <w:iCs/>
          <w:sz w:val="22"/>
          <w:szCs w:val="22"/>
          <w:lang w:val="en"/>
        </w:rPr>
        <w:t xml:space="preserve">  Nina noted that it would all be designed and manufactured to the appropriate UK and European standards, while ROSPA will be required to inspect it once in situ and sign it off as being fit for purpose.</w:t>
      </w:r>
    </w:p>
    <w:p w14:paraId="1B5E1C18" w14:textId="77777777" w:rsidR="00070398" w:rsidRDefault="00070398" w:rsidP="009A5C71">
      <w:pPr>
        <w:widowControl w:val="0"/>
        <w:autoSpaceDE w:val="0"/>
        <w:autoSpaceDN w:val="0"/>
        <w:adjustRightInd w:val="0"/>
        <w:rPr>
          <w:rFonts w:ascii="Arial" w:hAnsi="Arial" w:cs="Arial"/>
          <w:bCs/>
          <w:iCs/>
          <w:sz w:val="22"/>
          <w:szCs w:val="22"/>
          <w:lang w:val="en"/>
        </w:rPr>
      </w:pPr>
    </w:p>
    <w:p w14:paraId="1176D405" w14:textId="29878ADB"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The Play Group is conscious that other groups use the facilities so the design age is from 3 </w:t>
      </w:r>
      <w:r>
        <w:rPr>
          <w:rFonts w:ascii="Arial" w:hAnsi="Arial" w:cs="Arial"/>
          <w:bCs/>
          <w:iCs/>
          <w:sz w:val="22"/>
          <w:szCs w:val="22"/>
          <w:lang w:val="en"/>
        </w:rPr>
        <w:lastRenderedPageBreak/>
        <w:t>to 14; 0-3 are also catered for through the design.</w:t>
      </w:r>
    </w:p>
    <w:p w14:paraId="57638F04" w14:textId="77777777" w:rsidR="004C0737" w:rsidRDefault="004C0737" w:rsidP="009A5C71">
      <w:pPr>
        <w:widowControl w:val="0"/>
        <w:autoSpaceDE w:val="0"/>
        <w:autoSpaceDN w:val="0"/>
        <w:adjustRightInd w:val="0"/>
        <w:rPr>
          <w:rFonts w:ascii="Arial" w:hAnsi="Arial" w:cs="Arial"/>
          <w:bCs/>
          <w:iCs/>
          <w:sz w:val="22"/>
          <w:szCs w:val="22"/>
          <w:lang w:val="en"/>
        </w:rPr>
      </w:pPr>
    </w:p>
    <w:p w14:paraId="4FE6ADC7" w14:textId="2B908983"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They have looked at various funding sources and </w:t>
      </w:r>
      <w:r w:rsidR="007134A9">
        <w:rPr>
          <w:rFonts w:ascii="Arial" w:hAnsi="Arial" w:cs="Arial"/>
          <w:bCs/>
          <w:iCs/>
          <w:sz w:val="22"/>
          <w:szCs w:val="22"/>
          <w:lang w:val="en"/>
        </w:rPr>
        <w:t>have</w:t>
      </w:r>
      <w:r>
        <w:rPr>
          <w:rFonts w:ascii="Arial" w:hAnsi="Arial" w:cs="Arial"/>
          <w:bCs/>
          <w:iCs/>
          <w:sz w:val="22"/>
          <w:szCs w:val="22"/>
          <w:lang w:val="en"/>
        </w:rPr>
        <w:t xml:space="preserve"> secured £10k from the National Lottery, some from Transitional Fund for outdoor play and some from the Third Sector resilience fund.  In total they have raised £15.5k of the total of £17k required.  They intend to apply to the Windfarm Fund in April for the remainder.</w:t>
      </w:r>
    </w:p>
    <w:p w14:paraId="7A8F184B" w14:textId="77777777" w:rsidR="004C0737" w:rsidRDefault="004C0737" w:rsidP="009A5C71">
      <w:pPr>
        <w:widowControl w:val="0"/>
        <w:autoSpaceDE w:val="0"/>
        <w:autoSpaceDN w:val="0"/>
        <w:adjustRightInd w:val="0"/>
        <w:rPr>
          <w:rFonts w:ascii="Arial" w:hAnsi="Arial" w:cs="Arial"/>
          <w:bCs/>
          <w:iCs/>
          <w:sz w:val="22"/>
          <w:szCs w:val="22"/>
          <w:lang w:val="en"/>
        </w:rPr>
      </w:pPr>
    </w:p>
    <w:p w14:paraId="07856A46" w14:textId="77777777"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The design proposals and fund raising success were welcomed by the Trustees.</w:t>
      </w:r>
    </w:p>
    <w:p w14:paraId="5FA1ACC1" w14:textId="77777777" w:rsidR="004C0737" w:rsidRDefault="004C0737" w:rsidP="009A5C71">
      <w:pPr>
        <w:widowControl w:val="0"/>
        <w:autoSpaceDE w:val="0"/>
        <w:autoSpaceDN w:val="0"/>
        <w:adjustRightInd w:val="0"/>
        <w:rPr>
          <w:rFonts w:ascii="Arial" w:hAnsi="Arial" w:cs="Arial"/>
          <w:bCs/>
          <w:iCs/>
          <w:sz w:val="22"/>
          <w:szCs w:val="22"/>
          <w:lang w:val="en"/>
        </w:rPr>
      </w:pPr>
    </w:p>
    <w:p w14:paraId="762F84C2" w14:textId="0EEAE926"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During the subsequent discussion the issue of insurance was raised especially as the equipment will be available to others to use and there was always a risk </w:t>
      </w:r>
      <w:r w:rsidR="00070398">
        <w:rPr>
          <w:rFonts w:ascii="Arial" w:hAnsi="Arial" w:cs="Arial"/>
          <w:bCs/>
          <w:iCs/>
          <w:sz w:val="22"/>
          <w:szCs w:val="22"/>
          <w:lang w:val="en"/>
        </w:rPr>
        <w:t>there might be an accident and how would this be covered.</w:t>
      </w:r>
      <w:r>
        <w:rPr>
          <w:rFonts w:ascii="Arial" w:hAnsi="Arial" w:cs="Arial"/>
          <w:bCs/>
          <w:iCs/>
          <w:sz w:val="22"/>
          <w:szCs w:val="22"/>
          <w:lang w:val="en"/>
        </w:rPr>
        <w:t xml:space="preserve">  It was noted that the Trust could not insure the equipment as it would not own it.  </w:t>
      </w:r>
      <w:r w:rsidR="00070398">
        <w:rPr>
          <w:rFonts w:ascii="Arial" w:hAnsi="Arial" w:cs="Arial"/>
          <w:bCs/>
          <w:iCs/>
          <w:sz w:val="22"/>
          <w:szCs w:val="22"/>
          <w:lang w:val="en"/>
        </w:rPr>
        <w:t>The</w:t>
      </w:r>
      <w:r>
        <w:rPr>
          <w:rFonts w:ascii="Arial" w:hAnsi="Arial" w:cs="Arial"/>
          <w:bCs/>
          <w:iCs/>
          <w:sz w:val="22"/>
          <w:szCs w:val="22"/>
          <w:lang w:val="en"/>
        </w:rPr>
        <w:t xml:space="preserve"> Play Group </w:t>
      </w:r>
      <w:r w:rsidR="00070398">
        <w:rPr>
          <w:rFonts w:ascii="Arial" w:hAnsi="Arial" w:cs="Arial"/>
          <w:bCs/>
          <w:iCs/>
          <w:sz w:val="22"/>
          <w:szCs w:val="22"/>
          <w:lang w:val="en"/>
        </w:rPr>
        <w:t>will</w:t>
      </w:r>
      <w:r>
        <w:rPr>
          <w:rFonts w:ascii="Arial" w:hAnsi="Arial" w:cs="Arial"/>
          <w:bCs/>
          <w:iCs/>
          <w:sz w:val="22"/>
          <w:szCs w:val="22"/>
          <w:lang w:val="en"/>
        </w:rPr>
        <w:t xml:space="preserve"> investigate its own insur</w:t>
      </w:r>
      <w:r w:rsidR="00070398">
        <w:rPr>
          <w:rFonts w:ascii="Arial" w:hAnsi="Arial" w:cs="Arial"/>
          <w:bCs/>
          <w:iCs/>
          <w:sz w:val="22"/>
          <w:szCs w:val="22"/>
          <w:lang w:val="en"/>
        </w:rPr>
        <w:t>ance</w:t>
      </w:r>
      <w:r>
        <w:rPr>
          <w:rFonts w:ascii="Arial" w:hAnsi="Arial" w:cs="Arial"/>
          <w:bCs/>
          <w:iCs/>
          <w:sz w:val="22"/>
          <w:szCs w:val="22"/>
          <w:lang w:val="en"/>
        </w:rPr>
        <w:t xml:space="preserve"> arrangements</w:t>
      </w:r>
      <w:r w:rsidR="00460FA3">
        <w:rPr>
          <w:rFonts w:ascii="Arial" w:hAnsi="Arial" w:cs="Arial"/>
          <w:bCs/>
          <w:iCs/>
          <w:sz w:val="22"/>
          <w:szCs w:val="22"/>
          <w:lang w:val="en"/>
        </w:rPr>
        <w:t xml:space="preserve"> including third party liability and add it to the application for Windfarm Funding.</w:t>
      </w:r>
    </w:p>
    <w:p w14:paraId="41A699ED" w14:textId="77777777" w:rsidR="00070398" w:rsidRDefault="00070398" w:rsidP="009A5C71">
      <w:pPr>
        <w:widowControl w:val="0"/>
        <w:autoSpaceDE w:val="0"/>
        <w:autoSpaceDN w:val="0"/>
        <w:adjustRightInd w:val="0"/>
        <w:rPr>
          <w:rFonts w:ascii="Arial" w:hAnsi="Arial" w:cs="Arial"/>
          <w:bCs/>
          <w:iCs/>
          <w:sz w:val="22"/>
          <w:szCs w:val="22"/>
          <w:lang w:val="en"/>
        </w:rPr>
      </w:pPr>
    </w:p>
    <w:p w14:paraId="7490AE57" w14:textId="4AACA30C" w:rsidR="00070398" w:rsidRDefault="00070398"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The equipment will require part of the existing path to be diverted slightly and the existing tree stumps removed.  </w:t>
      </w:r>
      <w:r w:rsidR="00460FA3">
        <w:rPr>
          <w:rFonts w:ascii="Arial" w:hAnsi="Arial" w:cs="Arial"/>
          <w:bCs/>
          <w:iCs/>
          <w:sz w:val="22"/>
          <w:szCs w:val="22"/>
          <w:lang w:val="en"/>
        </w:rPr>
        <w:t xml:space="preserve">The possibility of using the Community Payback Scheme was discussed. </w:t>
      </w:r>
      <w:r w:rsidR="006A3430">
        <w:rPr>
          <w:rFonts w:ascii="Arial" w:hAnsi="Arial" w:cs="Arial"/>
          <w:bCs/>
          <w:iCs/>
          <w:sz w:val="22"/>
          <w:szCs w:val="22"/>
          <w:lang w:val="en"/>
        </w:rPr>
        <w:t xml:space="preserve">Gavin indicated that the Trust’s existing Paths Group might also be able to help with the work required on the path. </w:t>
      </w:r>
      <w:r>
        <w:rPr>
          <w:rFonts w:ascii="Arial" w:hAnsi="Arial" w:cs="Arial"/>
          <w:bCs/>
          <w:iCs/>
          <w:sz w:val="22"/>
          <w:szCs w:val="22"/>
          <w:lang w:val="en"/>
        </w:rPr>
        <w:t>The time scale</w:t>
      </w:r>
      <w:r w:rsidR="00460FA3">
        <w:rPr>
          <w:rFonts w:ascii="Arial" w:hAnsi="Arial" w:cs="Arial"/>
          <w:bCs/>
          <w:iCs/>
          <w:sz w:val="22"/>
          <w:szCs w:val="22"/>
          <w:lang w:val="en"/>
        </w:rPr>
        <w:t>,</w:t>
      </w:r>
      <w:r>
        <w:rPr>
          <w:rFonts w:ascii="Arial" w:hAnsi="Arial" w:cs="Arial"/>
          <w:bCs/>
          <w:iCs/>
          <w:sz w:val="22"/>
          <w:szCs w:val="22"/>
          <w:lang w:val="en"/>
        </w:rPr>
        <w:t xml:space="preserve"> once and if the Windfarm Fund Panel approves the award </w:t>
      </w:r>
      <w:r w:rsidR="00460FA3">
        <w:rPr>
          <w:rFonts w:ascii="Arial" w:hAnsi="Arial" w:cs="Arial"/>
          <w:bCs/>
          <w:iCs/>
          <w:sz w:val="22"/>
          <w:szCs w:val="22"/>
          <w:lang w:val="en"/>
        </w:rPr>
        <w:t>will mean the</w:t>
      </w:r>
      <w:r>
        <w:rPr>
          <w:rFonts w:ascii="Arial" w:hAnsi="Arial" w:cs="Arial"/>
          <w:bCs/>
          <w:iCs/>
          <w:sz w:val="22"/>
          <w:szCs w:val="22"/>
          <w:lang w:val="en"/>
        </w:rPr>
        <w:t xml:space="preserve"> work will be carried out </w:t>
      </w:r>
      <w:r w:rsidR="00460FA3">
        <w:rPr>
          <w:rFonts w:ascii="Arial" w:hAnsi="Arial" w:cs="Arial"/>
          <w:bCs/>
          <w:iCs/>
          <w:sz w:val="22"/>
          <w:szCs w:val="22"/>
          <w:lang w:val="en"/>
        </w:rPr>
        <w:t>between</w:t>
      </w:r>
      <w:r>
        <w:rPr>
          <w:rFonts w:ascii="Arial" w:hAnsi="Arial" w:cs="Arial"/>
          <w:bCs/>
          <w:iCs/>
          <w:sz w:val="22"/>
          <w:szCs w:val="22"/>
          <w:lang w:val="en"/>
        </w:rPr>
        <w:t xml:space="preserve"> May </w:t>
      </w:r>
      <w:r w:rsidR="00460FA3">
        <w:rPr>
          <w:rFonts w:ascii="Arial" w:hAnsi="Arial" w:cs="Arial"/>
          <w:bCs/>
          <w:iCs/>
          <w:sz w:val="22"/>
          <w:szCs w:val="22"/>
          <w:lang w:val="en"/>
        </w:rPr>
        <w:t>and</w:t>
      </w:r>
      <w:r>
        <w:rPr>
          <w:rFonts w:ascii="Arial" w:hAnsi="Arial" w:cs="Arial"/>
          <w:bCs/>
          <w:iCs/>
          <w:sz w:val="22"/>
          <w:szCs w:val="22"/>
          <w:lang w:val="en"/>
        </w:rPr>
        <w:t xml:space="preserve"> July 2021.</w:t>
      </w:r>
    </w:p>
    <w:p w14:paraId="5417626C" w14:textId="6D7D45BA" w:rsidR="004C0737" w:rsidRDefault="004C073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 </w:t>
      </w:r>
    </w:p>
    <w:p w14:paraId="07760B2B" w14:textId="64B0A8B2" w:rsidR="00B77F4C" w:rsidRDefault="006A3430"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Other points discussed related to the surface treatment which will be rubber matting, what happens to the equipment if the Play Group ceases to exist with it passing to another similar body with similar aims and objectives, and the future location of the mud kitchens and bird feeders.</w:t>
      </w:r>
    </w:p>
    <w:p w14:paraId="56972AEA" w14:textId="77777777" w:rsidR="00B77F4C" w:rsidRDefault="00B77F4C" w:rsidP="009A5C71">
      <w:pPr>
        <w:widowControl w:val="0"/>
        <w:autoSpaceDE w:val="0"/>
        <w:autoSpaceDN w:val="0"/>
        <w:adjustRightInd w:val="0"/>
        <w:rPr>
          <w:rFonts w:ascii="Arial" w:hAnsi="Arial" w:cs="Arial"/>
          <w:bCs/>
          <w:iCs/>
          <w:sz w:val="22"/>
          <w:szCs w:val="22"/>
          <w:lang w:val="en"/>
        </w:rPr>
      </w:pPr>
    </w:p>
    <w:p w14:paraId="014D97CE" w14:textId="6119864E" w:rsidR="00B77F4C" w:rsidRPr="006A3430" w:rsidRDefault="006A3430" w:rsidP="009A5C71">
      <w:pPr>
        <w:widowControl w:val="0"/>
        <w:autoSpaceDE w:val="0"/>
        <w:autoSpaceDN w:val="0"/>
        <w:adjustRightInd w:val="0"/>
        <w:rPr>
          <w:rFonts w:ascii="Arial" w:hAnsi="Arial" w:cs="Arial"/>
          <w:b/>
          <w:bCs/>
          <w:iCs/>
          <w:sz w:val="22"/>
          <w:szCs w:val="22"/>
          <w:lang w:val="en"/>
        </w:rPr>
      </w:pPr>
      <w:r w:rsidRPr="006A3430">
        <w:rPr>
          <w:rFonts w:ascii="Arial" w:hAnsi="Arial" w:cs="Arial"/>
          <w:b/>
          <w:bCs/>
          <w:iCs/>
          <w:sz w:val="22"/>
          <w:szCs w:val="22"/>
          <w:lang w:val="en"/>
        </w:rPr>
        <w:t>Following the presentation and discussion the Trust fully endorsed the Play Group’s plans and proposals.</w:t>
      </w:r>
    </w:p>
    <w:p w14:paraId="0FB69259" w14:textId="77777777" w:rsidR="006A3430" w:rsidRDefault="006A3430" w:rsidP="009A5C71">
      <w:pPr>
        <w:widowControl w:val="0"/>
        <w:autoSpaceDE w:val="0"/>
        <w:autoSpaceDN w:val="0"/>
        <w:adjustRightInd w:val="0"/>
        <w:rPr>
          <w:rFonts w:ascii="Arial" w:hAnsi="Arial" w:cs="Arial"/>
          <w:bCs/>
          <w:iCs/>
          <w:sz w:val="22"/>
          <w:szCs w:val="22"/>
          <w:lang w:val="en"/>
        </w:rPr>
      </w:pPr>
    </w:p>
    <w:p w14:paraId="62753733" w14:textId="2F96E191" w:rsidR="006A3430" w:rsidRDefault="006A3430"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 xml:space="preserve">The Play Group </w:t>
      </w:r>
      <w:r w:rsidR="007134A9">
        <w:rPr>
          <w:rFonts w:ascii="Arial" w:hAnsi="Arial" w:cs="Arial"/>
          <w:bCs/>
          <w:iCs/>
          <w:sz w:val="22"/>
          <w:szCs w:val="22"/>
          <w:lang w:val="en"/>
        </w:rPr>
        <w:t>welcomed the</w:t>
      </w:r>
      <w:r>
        <w:rPr>
          <w:rFonts w:ascii="Arial" w:hAnsi="Arial" w:cs="Arial"/>
          <w:bCs/>
          <w:iCs/>
          <w:sz w:val="22"/>
          <w:szCs w:val="22"/>
          <w:lang w:val="en"/>
        </w:rPr>
        <w:t xml:space="preserve"> Trust’s support and explained that they would now be </w:t>
      </w:r>
      <w:r w:rsidR="007134A9">
        <w:rPr>
          <w:rFonts w:ascii="Arial" w:hAnsi="Arial" w:cs="Arial"/>
          <w:bCs/>
          <w:iCs/>
          <w:sz w:val="22"/>
          <w:szCs w:val="22"/>
          <w:lang w:val="en"/>
        </w:rPr>
        <w:t>notifying neighbours</w:t>
      </w:r>
      <w:r>
        <w:rPr>
          <w:rFonts w:ascii="Arial" w:hAnsi="Arial" w:cs="Arial"/>
          <w:bCs/>
          <w:iCs/>
          <w:sz w:val="22"/>
          <w:szCs w:val="22"/>
          <w:lang w:val="en"/>
        </w:rPr>
        <w:t xml:space="preserve"> and applying for Windfarm Funding.</w:t>
      </w:r>
    </w:p>
    <w:p w14:paraId="204B8848" w14:textId="77777777" w:rsidR="006A3430" w:rsidRDefault="006A3430" w:rsidP="009A5C71">
      <w:pPr>
        <w:widowControl w:val="0"/>
        <w:autoSpaceDE w:val="0"/>
        <w:autoSpaceDN w:val="0"/>
        <w:adjustRightInd w:val="0"/>
        <w:rPr>
          <w:rFonts w:ascii="Arial" w:hAnsi="Arial" w:cs="Arial"/>
          <w:bCs/>
          <w:iCs/>
          <w:sz w:val="22"/>
          <w:szCs w:val="22"/>
          <w:lang w:val="en"/>
        </w:rPr>
      </w:pPr>
    </w:p>
    <w:p w14:paraId="0960E1F4" w14:textId="4C27DA3C" w:rsidR="006A3430" w:rsidRDefault="008B069F" w:rsidP="009A5C71">
      <w:pPr>
        <w:widowControl w:val="0"/>
        <w:autoSpaceDE w:val="0"/>
        <w:autoSpaceDN w:val="0"/>
        <w:adjustRightInd w:val="0"/>
        <w:rPr>
          <w:rFonts w:ascii="Arial" w:hAnsi="Arial" w:cs="Arial"/>
          <w:b/>
          <w:bCs/>
          <w:i/>
          <w:iCs/>
          <w:sz w:val="22"/>
          <w:szCs w:val="22"/>
          <w:lang w:val="en"/>
        </w:rPr>
      </w:pPr>
      <w:r>
        <w:rPr>
          <w:rFonts w:ascii="Arial" w:hAnsi="Arial" w:cs="Arial"/>
          <w:b/>
          <w:bCs/>
          <w:i/>
          <w:iCs/>
          <w:sz w:val="22"/>
          <w:szCs w:val="22"/>
          <w:lang w:val="en"/>
        </w:rPr>
        <w:t xml:space="preserve">Nina and Debbie left the meeting and </w:t>
      </w:r>
      <w:r w:rsidR="006A3430" w:rsidRPr="006A3430">
        <w:rPr>
          <w:rFonts w:ascii="Arial" w:hAnsi="Arial" w:cs="Arial"/>
          <w:b/>
          <w:bCs/>
          <w:i/>
          <w:iCs/>
          <w:sz w:val="22"/>
          <w:szCs w:val="22"/>
          <w:lang w:val="en"/>
        </w:rPr>
        <w:t xml:space="preserve">Nicola </w:t>
      </w:r>
      <w:r>
        <w:rPr>
          <w:rFonts w:ascii="Arial" w:hAnsi="Arial" w:cs="Arial"/>
          <w:b/>
          <w:bCs/>
          <w:i/>
          <w:iCs/>
          <w:sz w:val="22"/>
          <w:szCs w:val="22"/>
          <w:lang w:val="en"/>
        </w:rPr>
        <w:t>j</w:t>
      </w:r>
      <w:r w:rsidR="006A3430" w:rsidRPr="006A3430">
        <w:rPr>
          <w:rFonts w:ascii="Arial" w:hAnsi="Arial" w:cs="Arial"/>
          <w:b/>
          <w:bCs/>
          <w:i/>
          <w:iCs/>
          <w:sz w:val="22"/>
          <w:szCs w:val="22"/>
          <w:lang w:val="en"/>
        </w:rPr>
        <w:t>oined</w:t>
      </w:r>
      <w:r>
        <w:rPr>
          <w:rFonts w:ascii="Arial" w:hAnsi="Arial" w:cs="Arial"/>
          <w:b/>
          <w:bCs/>
          <w:i/>
          <w:iCs/>
          <w:sz w:val="22"/>
          <w:szCs w:val="22"/>
          <w:lang w:val="en"/>
        </w:rPr>
        <w:t>.</w:t>
      </w:r>
      <w:r w:rsidR="006A3430" w:rsidRPr="006A3430">
        <w:rPr>
          <w:rFonts w:ascii="Arial" w:hAnsi="Arial" w:cs="Arial"/>
          <w:b/>
          <w:bCs/>
          <w:i/>
          <w:iCs/>
          <w:sz w:val="22"/>
          <w:szCs w:val="22"/>
          <w:lang w:val="en"/>
        </w:rPr>
        <w:t xml:space="preserve"> </w:t>
      </w:r>
    </w:p>
    <w:p w14:paraId="66092F5C" w14:textId="77777777" w:rsidR="006A3430" w:rsidRDefault="006A3430" w:rsidP="009A5C71">
      <w:pPr>
        <w:widowControl w:val="0"/>
        <w:autoSpaceDE w:val="0"/>
        <w:autoSpaceDN w:val="0"/>
        <w:adjustRightInd w:val="0"/>
        <w:rPr>
          <w:rFonts w:ascii="Arial" w:hAnsi="Arial" w:cs="Arial"/>
          <w:b/>
          <w:bCs/>
          <w:i/>
          <w:iCs/>
          <w:sz w:val="22"/>
          <w:szCs w:val="22"/>
          <w:lang w:val="en"/>
        </w:rPr>
      </w:pPr>
    </w:p>
    <w:p w14:paraId="096AD25D" w14:textId="3636F61F" w:rsidR="006A3430" w:rsidRDefault="006A3430" w:rsidP="009A5C71">
      <w:pPr>
        <w:widowControl w:val="0"/>
        <w:autoSpaceDE w:val="0"/>
        <w:autoSpaceDN w:val="0"/>
        <w:adjustRightInd w:val="0"/>
        <w:rPr>
          <w:rFonts w:ascii="Arial" w:hAnsi="Arial" w:cs="Arial"/>
          <w:b/>
          <w:bCs/>
          <w:i/>
          <w:iCs/>
          <w:sz w:val="22"/>
          <w:szCs w:val="22"/>
          <w:lang w:val="en"/>
        </w:rPr>
      </w:pPr>
      <w:r>
        <w:rPr>
          <w:rFonts w:ascii="Arial" w:hAnsi="Arial" w:cs="Arial"/>
          <w:b/>
          <w:bCs/>
          <w:i/>
          <w:iCs/>
          <w:sz w:val="22"/>
          <w:szCs w:val="22"/>
          <w:lang w:val="en"/>
        </w:rPr>
        <w:t>Geoff took the chair while Dave resolved his technical issues.</w:t>
      </w:r>
    </w:p>
    <w:p w14:paraId="0D6906A0" w14:textId="77777777" w:rsidR="006A3430" w:rsidRDefault="006A3430" w:rsidP="009A5C71">
      <w:pPr>
        <w:widowControl w:val="0"/>
        <w:autoSpaceDE w:val="0"/>
        <w:autoSpaceDN w:val="0"/>
        <w:adjustRightInd w:val="0"/>
        <w:rPr>
          <w:rFonts w:ascii="Arial" w:hAnsi="Arial" w:cs="Arial"/>
          <w:b/>
          <w:bCs/>
          <w:i/>
          <w:iCs/>
          <w:sz w:val="22"/>
          <w:szCs w:val="22"/>
          <w:lang w:val="en"/>
        </w:rPr>
      </w:pPr>
    </w:p>
    <w:p w14:paraId="7298852B" w14:textId="37F2DC4E" w:rsidR="006A3430" w:rsidRDefault="006A3430" w:rsidP="009A5C71">
      <w:pPr>
        <w:widowControl w:val="0"/>
        <w:autoSpaceDE w:val="0"/>
        <w:autoSpaceDN w:val="0"/>
        <w:adjustRightInd w:val="0"/>
        <w:rPr>
          <w:rFonts w:ascii="Arial" w:hAnsi="Arial" w:cs="Arial"/>
          <w:b/>
          <w:bCs/>
          <w:i/>
          <w:iCs/>
          <w:sz w:val="22"/>
          <w:szCs w:val="22"/>
          <w:lang w:val="en"/>
        </w:rPr>
      </w:pPr>
      <w:r w:rsidRPr="006A3430">
        <w:rPr>
          <w:rFonts w:ascii="Arial" w:hAnsi="Arial" w:cs="Arial"/>
          <w:bCs/>
          <w:iCs/>
          <w:sz w:val="22"/>
          <w:szCs w:val="22"/>
          <w:lang w:val="en"/>
        </w:rPr>
        <w:t>It was agreed to consider the last set of minutes at the next scheduled</w:t>
      </w:r>
      <w:r>
        <w:rPr>
          <w:rFonts w:ascii="Arial" w:hAnsi="Arial" w:cs="Arial"/>
          <w:b/>
          <w:bCs/>
          <w:i/>
          <w:iCs/>
          <w:sz w:val="22"/>
          <w:szCs w:val="22"/>
          <w:lang w:val="en"/>
        </w:rPr>
        <w:t xml:space="preserve"> </w:t>
      </w:r>
      <w:r w:rsidRPr="006A3430">
        <w:rPr>
          <w:rFonts w:ascii="Arial" w:hAnsi="Arial" w:cs="Arial"/>
          <w:bCs/>
          <w:iCs/>
          <w:sz w:val="22"/>
          <w:szCs w:val="22"/>
          <w:lang w:val="en"/>
        </w:rPr>
        <w:t>meeting.</w:t>
      </w:r>
    </w:p>
    <w:p w14:paraId="1F7072DA" w14:textId="77777777" w:rsidR="006A3430" w:rsidRDefault="006A3430" w:rsidP="009A5C71">
      <w:pPr>
        <w:widowControl w:val="0"/>
        <w:autoSpaceDE w:val="0"/>
        <w:autoSpaceDN w:val="0"/>
        <w:adjustRightInd w:val="0"/>
        <w:rPr>
          <w:rFonts w:ascii="Arial" w:hAnsi="Arial" w:cs="Arial"/>
          <w:b/>
          <w:bCs/>
          <w:i/>
          <w:iCs/>
          <w:sz w:val="22"/>
          <w:szCs w:val="22"/>
          <w:lang w:val="en"/>
        </w:rPr>
      </w:pPr>
    </w:p>
    <w:p w14:paraId="120E0130" w14:textId="44696D1F" w:rsidR="006A3430" w:rsidRPr="000C1967" w:rsidRDefault="006A3430" w:rsidP="009A5C71">
      <w:pPr>
        <w:widowControl w:val="0"/>
        <w:autoSpaceDE w:val="0"/>
        <w:autoSpaceDN w:val="0"/>
        <w:adjustRightInd w:val="0"/>
        <w:rPr>
          <w:rFonts w:ascii="Arial" w:hAnsi="Arial" w:cs="Arial"/>
          <w:b/>
          <w:bCs/>
          <w:iCs/>
          <w:sz w:val="22"/>
          <w:szCs w:val="22"/>
          <w:lang w:val="en"/>
        </w:rPr>
      </w:pPr>
      <w:r w:rsidRPr="000C1967">
        <w:rPr>
          <w:rFonts w:ascii="Arial" w:hAnsi="Arial" w:cs="Arial"/>
          <w:b/>
          <w:bCs/>
          <w:iCs/>
          <w:sz w:val="22"/>
          <w:szCs w:val="22"/>
          <w:lang w:val="en"/>
        </w:rPr>
        <w:t>Windfarm Panel applicants</w:t>
      </w:r>
    </w:p>
    <w:p w14:paraId="3A074832" w14:textId="77777777" w:rsidR="006A3430" w:rsidRDefault="006A3430" w:rsidP="009A5C71">
      <w:pPr>
        <w:widowControl w:val="0"/>
        <w:autoSpaceDE w:val="0"/>
        <w:autoSpaceDN w:val="0"/>
        <w:adjustRightInd w:val="0"/>
        <w:rPr>
          <w:rFonts w:ascii="Arial" w:hAnsi="Arial" w:cs="Arial"/>
          <w:b/>
          <w:bCs/>
          <w:i/>
          <w:iCs/>
          <w:sz w:val="22"/>
          <w:szCs w:val="22"/>
          <w:lang w:val="en"/>
        </w:rPr>
      </w:pPr>
    </w:p>
    <w:p w14:paraId="119B2431" w14:textId="1E5A60A8" w:rsidR="000C1967" w:rsidRDefault="000C1967" w:rsidP="009A5C71">
      <w:pPr>
        <w:widowControl w:val="0"/>
        <w:autoSpaceDE w:val="0"/>
        <w:autoSpaceDN w:val="0"/>
        <w:adjustRightInd w:val="0"/>
        <w:rPr>
          <w:rFonts w:ascii="Arial" w:hAnsi="Arial" w:cs="Arial"/>
          <w:bCs/>
          <w:iCs/>
          <w:sz w:val="22"/>
          <w:szCs w:val="22"/>
          <w:lang w:val="en"/>
        </w:rPr>
      </w:pPr>
      <w:r w:rsidRPr="000C1967">
        <w:rPr>
          <w:rFonts w:ascii="Arial" w:hAnsi="Arial" w:cs="Arial"/>
          <w:bCs/>
          <w:iCs/>
          <w:sz w:val="22"/>
          <w:szCs w:val="22"/>
          <w:lang w:val="en"/>
        </w:rPr>
        <w:t>There had been a number of applicants for the two vacancies on the W</w:t>
      </w:r>
      <w:r>
        <w:rPr>
          <w:rFonts w:ascii="Arial" w:hAnsi="Arial" w:cs="Arial"/>
          <w:bCs/>
          <w:iCs/>
          <w:sz w:val="22"/>
          <w:szCs w:val="22"/>
          <w:lang w:val="en"/>
        </w:rPr>
        <w:t>i</w:t>
      </w:r>
      <w:r w:rsidRPr="000C1967">
        <w:rPr>
          <w:rFonts w:ascii="Arial" w:hAnsi="Arial" w:cs="Arial"/>
          <w:bCs/>
          <w:iCs/>
          <w:sz w:val="22"/>
          <w:szCs w:val="22"/>
          <w:lang w:val="en"/>
        </w:rPr>
        <w:t>ndfarm Funding Panel so a s</w:t>
      </w:r>
      <w:r>
        <w:rPr>
          <w:rFonts w:ascii="Arial" w:hAnsi="Arial" w:cs="Arial"/>
          <w:bCs/>
          <w:iCs/>
          <w:sz w:val="22"/>
          <w:szCs w:val="22"/>
          <w:lang w:val="en"/>
        </w:rPr>
        <w:t>e</w:t>
      </w:r>
      <w:r w:rsidRPr="000C1967">
        <w:rPr>
          <w:rFonts w:ascii="Arial" w:hAnsi="Arial" w:cs="Arial"/>
          <w:bCs/>
          <w:iCs/>
          <w:sz w:val="22"/>
          <w:szCs w:val="22"/>
          <w:lang w:val="en"/>
        </w:rPr>
        <w:t>lection process is required.</w:t>
      </w:r>
    </w:p>
    <w:p w14:paraId="0C3AC4DB" w14:textId="77777777" w:rsidR="000C1967" w:rsidRPr="000C1967" w:rsidRDefault="000C1967" w:rsidP="009A5C71">
      <w:pPr>
        <w:widowControl w:val="0"/>
        <w:autoSpaceDE w:val="0"/>
        <w:autoSpaceDN w:val="0"/>
        <w:adjustRightInd w:val="0"/>
        <w:rPr>
          <w:rFonts w:ascii="Arial" w:hAnsi="Arial" w:cs="Arial"/>
          <w:bCs/>
          <w:iCs/>
          <w:sz w:val="22"/>
          <w:szCs w:val="22"/>
          <w:lang w:val="en"/>
        </w:rPr>
      </w:pPr>
    </w:p>
    <w:p w14:paraId="0ADE9E4D" w14:textId="77777777" w:rsidR="000C1967" w:rsidRDefault="000C1967" w:rsidP="009A5C71">
      <w:pPr>
        <w:widowControl w:val="0"/>
        <w:autoSpaceDE w:val="0"/>
        <w:autoSpaceDN w:val="0"/>
        <w:adjustRightInd w:val="0"/>
        <w:rPr>
          <w:rFonts w:ascii="Arial" w:hAnsi="Arial" w:cs="Arial"/>
          <w:b/>
          <w:bCs/>
          <w:i/>
          <w:iCs/>
          <w:sz w:val="22"/>
          <w:szCs w:val="22"/>
          <w:lang w:val="en"/>
        </w:rPr>
      </w:pPr>
      <w:r>
        <w:rPr>
          <w:rFonts w:ascii="Arial" w:hAnsi="Arial" w:cs="Arial"/>
          <w:b/>
          <w:bCs/>
          <w:i/>
          <w:iCs/>
          <w:sz w:val="22"/>
          <w:szCs w:val="22"/>
          <w:lang w:val="en"/>
        </w:rPr>
        <w:t>Actions:</w:t>
      </w:r>
    </w:p>
    <w:p w14:paraId="1360EA57" w14:textId="25C138D0" w:rsidR="000C1967" w:rsidRPr="006A3430" w:rsidRDefault="006A3430" w:rsidP="009A5C71">
      <w:pPr>
        <w:widowControl w:val="0"/>
        <w:autoSpaceDE w:val="0"/>
        <w:autoSpaceDN w:val="0"/>
        <w:adjustRightInd w:val="0"/>
        <w:rPr>
          <w:rFonts w:ascii="Arial" w:hAnsi="Arial" w:cs="Arial"/>
          <w:b/>
          <w:bCs/>
          <w:i/>
          <w:iCs/>
          <w:sz w:val="22"/>
          <w:szCs w:val="22"/>
          <w:lang w:val="en"/>
        </w:rPr>
      </w:pPr>
      <w:r>
        <w:rPr>
          <w:rFonts w:ascii="Arial" w:hAnsi="Arial" w:cs="Arial"/>
          <w:b/>
          <w:bCs/>
          <w:i/>
          <w:iCs/>
          <w:sz w:val="22"/>
          <w:szCs w:val="22"/>
          <w:lang w:val="en"/>
        </w:rPr>
        <w:t xml:space="preserve">In relation to the applications for Windfarm Panel membership it was agreed that a nominations committee </w:t>
      </w:r>
      <w:r w:rsidR="008B069F">
        <w:rPr>
          <w:rFonts w:ascii="Arial" w:hAnsi="Arial" w:cs="Arial"/>
          <w:b/>
          <w:bCs/>
          <w:i/>
          <w:iCs/>
          <w:sz w:val="22"/>
          <w:szCs w:val="22"/>
          <w:lang w:val="en"/>
        </w:rPr>
        <w:t xml:space="preserve">would </w:t>
      </w:r>
      <w:r>
        <w:rPr>
          <w:rFonts w:ascii="Arial" w:hAnsi="Arial" w:cs="Arial"/>
          <w:b/>
          <w:bCs/>
          <w:i/>
          <w:iCs/>
          <w:sz w:val="22"/>
          <w:szCs w:val="22"/>
          <w:lang w:val="en"/>
        </w:rPr>
        <w:t>be set up to include Jon, Gill, Mairi, Stuart and Alison (Chair of Panel)</w:t>
      </w:r>
      <w:r w:rsidR="000C1967">
        <w:rPr>
          <w:rFonts w:ascii="Arial" w:hAnsi="Arial" w:cs="Arial"/>
          <w:b/>
          <w:bCs/>
          <w:i/>
          <w:iCs/>
          <w:sz w:val="22"/>
          <w:szCs w:val="22"/>
          <w:lang w:val="en"/>
        </w:rPr>
        <w:t>.</w:t>
      </w:r>
      <w:r w:rsidR="008B069F">
        <w:rPr>
          <w:rFonts w:ascii="Arial" w:hAnsi="Arial" w:cs="Arial"/>
          <w:b/>
          <w:bCs/>
          <w:i/>
          <w:iCs/>
          <w:sz w:val="22"/>
          <w:szCs w:val="22"/>
          <w:lang w:val="en"/>
        </w:rPr>
        <w:t xml:space="preserve"> </w:t>
      </w:r>
      <w:r w:rsidR="000C1967">
        <w:rPr>
          <w:rFonts w:ascii="Arial" w:hAnsi="Arial" w:cs="Arial"/>
          <w:b/>
          <w:bCs/>
          <w:i/>
          <w:iCs/>
          <w:sz w:val="22"/>
          <w:szCs w:val="22"/>
          <w:lang w:val="en"/>
        </w:rPr>
        <w:t>Stuart to arrange a time for the committee to meet.</w:t>
      </w:r>
    </w:p>
    <w:p w14:paraId="39B1206F" w14:textId="77777777" w:rsidR="000C1967" w:rsidRPr="000C1967" w:rsidRDefault="00B77F4C" w:rsidP="009A5C71">
      <w:pPr>
        <w:widowControl w:val="0"/>
        <w:autoSpaceDE w:val="0"/>
        <w:autoSpaceDN w:val="0"/>
        <w:adjustRightInd w:val="0"/>
        <w:rPr>
          <w:rFonts w:ascii="Arial" w:hAnsi="Arial" w:cs="Arial"/>
          <w:b/>
          <w:bCs/>
          <w:iCs/>
          <w:sz w:val="22"/>
          <w:szCs w:val="22"/>
          <w:lang w:val="en"/>
        </w:rPr>
      </w:pPr>
      <w:r w:rsidRPr="000C1967">
        <w:rPr>
          <w:rFonts w:ascii="Arial" w:hAnsi="Arial" w:cs="Arial"/>
          <w:b/>
          <w:bCs/>
          <w:iCs/>
          <w:sz w:val="22"/>
          <w:szCs w:val="22"/>
          <w:lang w:val="en"/>
        </w:rPr>
        <w:t xml:space="preserve"> </w:t>
      </w:r>
    </w:p>
    <w:p w14:paraId="3FDE5BE7" w14:textId="5A284814" w:rsidR="000C1967" w:rsidRPr="000C1967" w:rsidRDefault="000C1967" w:rsidP="009A5C71">
      <w:pPr>
        <w:widowControl w:val="0"/>
        <w:autoSpaceDE w:val="0"/>
        <w:autoSpaceDN w:val="0"/>
        <w:adjustRightInd w:val="0"/>
        <w:rPr>
          <w:rFonts w:ascii="Arial" w:hAnsi="Arial" w:cs="Arial"/>
          <w:b/>
          <w:bCs/>
          <w:iCs/>
          <w:sz w:val="22"/>
          <w:szCs w:val="22"/>
          <w:lang w:val="en"/>
        </w:rPr>
      </w:pPr>
      <w:r w:rsidRPr="000C1967">
        <w:rPr>
          <w:rFonts w:ascii="Arial" w:hAnsi="Arial" w:cs="Arial"/>
          <w:b/>
          <w:bCs/>
          <w:iCs/>
          <w:sz w:val="22"/>
          <w:szCs w:val="22"/>
          <w:lang w:val="en"/>
        </w:rPr>
        <w:t>Follow up to previous Windfarm Fund Awards</w:t>
      </w:r>
    </w:p>
    <w:p w14:paraId="3CF5DD35" w14:textId="77777777" w:rsidR="000C1967" w:rsidRDefault="000C1967" w:rsidP="009A5C71">
      <w:pPr>
        <w:widowControl w:val="0"/>
        <w:autoSpaceDE w:val="0"/>
        <w:autoSpaceDN w:val="0"/>
        <w:adjustRightInd w:val="0"/>
        <w:rPr>
          <w:rFonts w:ascii="Arial" w:hAnsi="Arial" w:cs="Arial"/>
          <w:bCs/>
          <w:iCs/>
          <w:sz w:val="22"/>
          <w:szCs w:val="22"/>
          <w:lang w:val="en"/>
        </w:rPr>
      </w:pPr>
    </w:p>
    <w:p w14:paraId="01E8CE53" w14:textId="068AB053" w:rsidR="000C1967" w:rsidRDefault="000C196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Gill had provided a Volunteer Form to Gilly Bruce who is organising village litter picks but there needs to be a nominated Director associated with the project.</w:t>
      </w:r>
    </w:p>
    <w:p w14:paraId="71E2D765" w14:textId="77777777" w:rsidR="000C1967" w:rsidRDefault="000C1967" w:rsidP="009A5C71">
      <w:pPr>
        <w:widowControl w:val="0"/>
        <w:autoSpaceDE w:val="0"/>
        <w:autoSpaceDN w:val="0"/>
        <w:adjustRightInd w:val="0"/>
        <w:rPr>
          <w:rFonts w:ascii="Arial" w:hAnsi="Arial" w:cs="Arial"/>
          <w:b/>
          <w:bCs/>
          <w:iCs/>
          <w:sz w:val="22"/>
          <w:szCs w:val="22"/>
          <w:lang w:val="en"/>
        </w:rPr>
      </w:pPr>
    </w:p>
    <w:p w14:paraId="0BCB4915" w14:textId="77777777" w:rsidR="000C1967" w:rsidRPr="008B069F" w:rsidRDefault="000C1967" w:rsidP="009A5C71">
      <w:pPr>
        <w:widowControl w:val="0"/>
        <w:autoSpaceDE w:val="0"/>
        <w:autoSpaceDN w:val="0"/>
        <w:adjustRightInd w:val="0"/>
        <w:rPr>
          <w:rFonts w:ascii="Arial" w:hAnsi="Arial" w:cs="Arial"/>
          <w:b/>
          <w:bCs/>
          <w:i/>
          <w:iCs/>
          <w:sz w:val="22"/>
          <w:szCs w:val="22"/>
          <w:lang w:val="en"/>
        </w:rPr>
      </w:pPr>
      <w:r w:rsidRPr="008B069F">
        <w:rPr>
          <w:rFonts w:ascii="Arial" w:hAnsi="Arial" w:cs="Arial"/>
          <w:b/>
          <w:bCs/>
          <w:i/>
          <w:iCs/>
          <w:sz w:val="22"/>
          <w:szCs w:val="22"/>
          <w:lang w:val="en"/>
        </w:rPr>
        <w:t>Action: It was agreed that Barbara would act as the nominated Director.</w:t>
      </w:r>
    </w:p>
    <w:p w14:paraId="56621FE6" w14:textId="0FBA1C78" w:rsidR="000C1967" w:rsidRDefault="000C196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lastRenderedPageBreak/>
        <w:t xml:space="preserve"> </w:t>
      </w:r>
    </w:p>
    <w:p w14:paraId="68C95B22" w14:textId="16A6CE02" w:rsidR="000C1967" w:rsidRPr="000C1967" w:rsidRDefault="000C1967" w:rsidP="009A5C71">
      <w:pPr>
        <w:widowControl w:val="0"/>
        <w:autoSpaceDE w:val="0"/>
        <w:autoSpaceDN w:val="0"/>
        <w:adjustRightInd w:val="0"/>
        <w:rPr>
          <w:rFonts w:ascii="Arial" w:hAnsi="Arial" w:cs="Arial"/>
          <w:b/>
          <w:bCs/>
          <w:iCs/>
          <w:sz w:val="22"/>
          <w:szCs w:val="22"/>
          <w:lang w:val="en"/>
        </w:rPr>
      </w:pPr>
      <w:r w:rsidRPr="000C1967">
        <w:rPr>
          <w:rFonts w:ascii="Arial" w:hAnsi="Arial" w:cs="Arial"/>
          <w:b/>
          <w:bCs/>
          <w:iCs/>
          <w:sz w:val="22"/>
          <w:szCs w:val="22"/>
          <w:lang w:val="en"/>
        </w:rPr>
        <w:t>Dropbox Owner</w:t>
      </w:r>
    </w:p>
    <w:p w14:paraId="0C0E21EA" w14:textId="77777777" w:rsidR="000C1967" w:rsidRDefault="000C1967" w:rsidP="009A5C71">
      <w:pPr>
        <w:widowControl w:val="0"/>
        <w:autoSpaceDE w:val="0"/>
        <w:autoSpaceDN w:val="0"/>
        <w:adjustRightInd w:val="0"/>
        <w:rPr>
          <w:rFonts w:ascii="Arial" w:hAnsi="Arial" w:cs="Arial"/>
          <w:bCs/>
          <w:iCs/>
          <w:sz w:val="22"/>
          <w:szCs w:val="22"/>
          <w:lang w:val="en"/>
        </w:rPr>
      </w:pPr>
    </w:p>
    <w:p w14:paraId="4170923C" w14:textId="4AC140DB" w:rsidR="000C1967" w:rsidRDefault="000C196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It was noted that the Trust still required a Trustee to take ownership of its Dropbox account following Edmond’s resignation.</w:t>
      </w:r>
    </w:p>
    <w:p w14:paraId="7FE4EABC" w14:textId="77777777" w:rsidR="000C1967" w:rsidRDefault="000C1967" w:rsidP="009A5C71">
      <w:pPr>
        <w:widowControl w:val="0"/>
        <w:autoSpaceDE w:val="0"/>
        <w:autoSpaceDN w:val="0"/>
        <w:adjustRightInd w:val="0"/>
        <w:rPr>
          <w:rFonts w:ascii="Arial" w:hAnsi="Arial" w:cs="Arial"/>
          <w:bCs/>
          <w:iCs/>
          <w:sz w:val="22"/>
          <w:szCs w:val="22"/>
          <w:lang w:val="en"/>
        </w:rPr>
      </w:pPr>
    </w:p>
    <w:p w14:paraId="1299B774" w14:textId="5ADA330A" w:rsidR="000C1967" w:rsidRPr="000C1967" w:rsidRDefault="000C1967" w:rsidP="009A5C71">
      <w:pPr>
        <w:widowControl w:val="0"/>
        <w:autoSpaceDE w:val="0"/>
        <w:autoSpaceDN w:val="0"/>
        <w:adjustRightInd w:val="0"/>
        <w:rPr>
          <w:rFonts w:ascii="Arial" w:hAnsi="Arial" w:cs="Arial"/>
          <w:b/>
          <w:bCs/>
          <w:i/>
          <w:iCs/>
          <w:sz w:val="22"/>
          <w:szCs w:val="22"/>
          <w:lang w:val="en"/>
        </w:rPr>
      </w:pPr>
      <w:r w:rsidRPr="000C1967">
        <w:rPr>
          <w:rFonts w:ascii="Arial" w:hAnsi="Arial" w:cs="Arial"/>
          <w:b/>
          <w:bCs/>
          <w:i/>
          <w:iCs/>
          <w:sz w:val="22"/>
          <w:szCs w:val="22"/>
          <w:lang w:val="en"/>
        </w:rPr>
        <w:t>Action: Gavin agreed to take on this role.</w:t>
      </w:r>
    </w:p>
    <w:p w14:paraId="0EA7EA75" w14:textId="77777777" w:rsidR="000C1967" w:rsidRDefault="000C1967" w:rsidP="009A5C71">
      <w:pPr>
        <w:widowControl w:val="0"/>
        <w:autoSpaceDE w:val="0"/>
        <w:autoSpaceDN w:val="0"/>
        <w:adjustRightInd w:val="0"/>
        <w:rPr>
          <w:rFonts w:ascii="Arial" w:hAnsi="Arial" w:cs="Arial"/>
          <w:bCs/>
          <w:iCs/>
          <w:sz w:val="22"/>
          <w:szCs w:val="22"/>
          <w:lang w:val="en"/>
        </w:rPr>
      </w:pPr>
    </w:p>
    <w:p w14:paraId="7BAA7BFC" w14:textId="186EEC9F" w:rsidR="006467C3" w:rsidRPr="006467C3" w:rsidRDefault="006467C3" w:rsidP="009A5C71">
      <w:pPr>
        <w:widowControl w:val="0"/>
        <w:autoSpaceDE w:val="0"/>
        <w:autoSpaceDN w:val="0"/>
        <w:adjustRightInd w:val="0"/>
        <w:rPr>
          <w:rFonts w:ascii="Arial" w:hAnsi="Arial" w:cs="Arial"/>
          <w:b/>
          <w:bCs/>
          <w:i/>
          <w:iCs/>
          <w:sz w:val="22"/>
          <w:szCs w:val="22"/>
          <w:lang w:val="en"/>
        </w:rPr>
      </w:pPr>
      <w:r w:rsidRPr="006467C3">
        <w:rPr>
          <w:rFonts w:ascii="Arial" w:hAnsi="Arial" w:cs="Arial"/>
          <w:b/>
          <w:bCs/>
          <w:i/>
          <w:iCs/>
          <w:sz w:val="22"/>
          <w:szCs w:val="22"/>
          <w:lang w:val="en"/>
        </w:rPr>
        <w:t>Dave rejoined the meeting and took the chair</w:t>
      </w:r>
    </w:p>
    <w:p w14:paraId="1C0C1DE8" w14:textId="77777777" w:rsidR="006467C3" w:rsidRDefault="006467C3" w:rsidP="009A5C71">
      <w:pPr>
        <w:widowControl w:val="0"/>
        <w:autoSpaceDE w:val="0"/>
        <w:autoSpaceDN w:val="0"/>
        <w:adjustRightInd w:val="0"/>
        <w:rPr>
          <w:rFonts w:ascii="Arial" w:hAnsi="Arial" w:cs="Arial"/>
          <w:bCs/>
          <w:iCs/>
          <w:sz w:val="22"/>
          <w:szCs w:val="22"/>
          <w:lang w:val="en"/>
        </w:rPr>
      </w:pPr>
    </w:p>
    <w:p w14:paraId="5F7B0073" w14:textId="77777777" w:rsidR="000C1967" w:rsidRPr="000C1967" w:rsidRDefault="000C1967" w:rsidP="009A5C71">
      <w:pPr>
        <w:widowControl w:val="0"/>
        <w:autoSpaceDE w:val="0"/>
        <w:autoSpaceDN w:val="0"/>
        <w:adjustRightInd w:val="0"/>
        <w:rPr>
          <w:rFonts w:ascii="Arial" w:hAnsi="Arial" w:cs="Arial"/>
          <w:b/>
          <w:bCs/>
          <w:iCs/>
          <w:sz w:val="22"/>
          <w:szCs w:val="22"/>
          <w:lang w:val="en"/>
        </w:rPr>
      </w:pPr>
      <w:r w:rsidRPr="000C1967">
        <w:rPr>
          <w:rFonts w:ascii="Arial" w:hAnsi="Arial" w:cs="Arial"/>
          <w:b/>
          <w:bCs/>
          <w:iCs/>
          <w:sz w:val="22"/>
          <w:szCs w:val="22"/>
          <w:lang w:val="en"/>
        </w:rPr>
        <w:t>Administrator role</w:t>
      </w:r>
    </w:p>
    <w:p w14:paraId="36103A0D" w14:textId="77777777" w:rsidR="000C1967" w:rsidRDefault="000C1967" w:rsidP="009A5C71">
      <w:pPr>
        <w:widowControl w:val="0"/>
        <w:autoSpaceDE w:val="0"/>
        <w:autoSpaceDN w:val="0"/>
        <w:adjustRightInd w:val="0"/>
        <w:rPr>
          <w:rFonts w:ascii="Arial" w:hAnsi="Arial" w:cs="Arial"/>
          <w:bCs/>
          <w:iCs/>
          <w:sz w:val="22"/>
          <w:szCs w:val="22"/>
          <w:lang w:val="en"/>
        </w:rPr>
      </w:pPr>
    </w:p>
    <w:p w14:paraId="41938AFF" w14:textId="436CFD07" w:rsidR="000C1967" w:rsidRDefault="000C1967" w:rsidP="009A5C71">
      <w:pPr>
        <w:widowControl w:val="0"/>
        <w:autoSpaceDE w:val="0"/>
        <w:autoSpaceDN w:val="0"/>
        <w:adjustRightInd w:val="0"/>
        <w:rPr>
          <w:rFonts w:ascii="Arial" w:hAnsi="Arial" w:cs="Arial"/>
          <w:bCs/>
          <w:iCs/>
          <w:sz w:val="22"/>
          <w:szCs w:val="22"/>
          <w:lang w:val="en"/>
        </w:rPr>
      </w:pPr>
      <w:r>
        <w:rPr>
          <w:rFonts w:ascii="Arial" w:hAnsi="Arial" w:cs="Arial"/>
          <w:bCs/>
          <w:iCs/>
          <w:sz w:val="22"/>
          <w:szCs w:val="22"/>
          <w:lang w:val="en"/>
        </w:rPr>
        <w:t>Following receipt of various emails from Helen</w:t>
      </w:r>
      <w:r w:rsidR="008B069F">
        <w:rPr>
          <w:rFonts w:ascii="Arial" w:hAnsi="Arial" w:cs="Arial"/>
          <w:bCs/>
          <w:iCs/>
          <w:sz w:val="22"/>
          <w:szCs w:val="22"/>
          <w:lang w:val="en"/>
        </w:rPr>
        <w:t xml:space="preserve"> Hyland,</w:t>
      </w:r>
      <w:r>
        <w:rPr>
          <w:rFonts w:ascii="Arial" w:hAnsi="Arial" w:cs="Arial"/>
          <w:bCs/>
          <w:iCs/>
          <w:sz w:val="22"/>
          <w:szCs w:val="22"/>
          <w:lang w:val="en"/>
        </w:rPr>
        <w:t xml:space="preserve"> the current administrator regarding the amount of time she had invested in the role relative to what had been specified in the original job description</w:t>
      </w:r>
      <w:r w:rsidR="008B069F">
        <w:rPr>
          <w:rFonts w:ascii="Arial" w:hAnsi="Arial" w:cs="Arial"/>
          <w:bCs/>
          <w:iCs/>
          <w:sz w:val="22"/>
          <w:szCs w:val="22"/>
          <w:lang w:val="en"/>
        </w:rPr>
        <w:t>,</w:t>
      </w:r>
      <w:r>
        <w:rPr>
          <w:rFonts w:ascii="Arial" w:hAnsi="Arial" w:cs="Arial"/>
          <w:bCs/>
          <w:iCs/>
          <w:sz w:val="22"/>
          <w:szCs w:val="22"/>
          <w:lang w:val="en"/>
        </w:rPr>
        <w:t xml:space="preserve"> it was agreed to discuss how best the Trust could help reduce the demands on the role and thereby decrease the number of hours to a more manageable and sustainable level.</w:t>
      </w:r>
    </w:p>
    <w:p w14:paraId="72D90C10" w14:textId="77777777" w:rsidR="000C1967" w:rsidRDefault="000C1967" w:rsidP="009A5C71">
      <w:pPr>
        <w:widowControl w:val="0"/>
        <w:autoSpaceDE w:val="0"/>
        <w:autoSpaceDN w:val="0"/>
        <w:adjustRightInd w:val="0"/>
        <w:rPr>
          <w:rFonts w:ascii="Arial" w:hAnsi="Arial" w:cs="Arial"/>
          <w:bCs/>
          <w:iCs/>
          <w:sz w:val="22"/>
          <w:szCs w:val="22"/>
          <w:lang w:val="en"/>
        </w:rPr>
      </w:pPr>
    </w:p>
    <w:p w14:paraId="0E0D6FFA" w14:textId="1C928EBB" w:rsidR="000C1967" w:rsidRDefault="00C57ACB" w:rsidP="004E5B97">
      <w:pPr>
        <w:widowControl w:val="0"/>
        <w:autoSpaceDE w:val="0"/>
        <w:autoSpaceDN w:val="0"/>
        <w:adjustRightInd w:val="0"/>
        <w:rPr>
          <w:rFonts w:ascii="Arial" w:hAnsi="Arial" w:cs="Arial"/>
          <w:bCs/>
          <w:sz w:val="22"/>
          <w:szCs w:val="22"/>
          <w:lang w:val="en"/>
        </w:rPr>
      </w:pPr>
      <w:r w:rsidRPr="00C57ACB">
        <w:rPr>
          <w:rFonts w:ascii="Arial" w:hAnsi="Arial" w:cs="Arial"/>
          <w:bCs/>
          <w:sz w:val="22"/>
          <w:szCs w:val="22"/>
          <w:lang w:val="en"/>
        </w:rPr>
        <w:t>The meeting heard some of the background to the role and in particular the history attache</w:t>
      </w:r>
      <w:r>
        <w:rPr>
          <w:rFonts w:ascii="Arial" w:hAnsi="Arial" w:cs="Arial"/>
          <w:bCs/>
          <w:sz w:val="22"/>
          <w:szCs w:val="22"/>
          <w:lang w:val="en"/>
        </w:rPr>
        <w:t>d to</w:t>
      </w:r>
      <w:r w:rsidRPr="00C57ACB">
        <w:rPr>
          <w:rFonts w:ascii="Arial" w:hAnsi="Arial" w:cs="Arial"/>
          <w:bCs/>
          <w:sz w:val="22"/>
          <w:szCs w:val="22"/>
          <w:lang w:val="en"/>
        </w:rPr>
        <w:t xml:space="preserve"> the Bugle which was the area which had placed the biggest demands on Helen</w:t>
      </w:r>
      <w:r>
        <w:rPr>
          <w:rFonts w:ascii="Arial" w:hAnsi="Arial" w:cs="Arial"/>
          <w:bCs/>
          <w:sz w:val="22"/>
          <w:szCs w:val="22"/>
          <w:lang w:val="en"/>
        </w:rPr>
        <w:t xml:space="preserve">’s </w:t>
      </w:r>
      <w:r w:rsidRPr="00C57ACB">
        <w:rPr>
          <w:rFonts w:ascii="Arial" w:hAnsi="Arial" w:cs="Arial"/>
          <w:bCs/>
          <w:sz w:val="22"/>
          <w:szCs w:val="22"/>
          <w:lang w:val="en"/>
        </w:rPr>
        <w:t>time</w:t>
      </w:r>
      <w:r>
        <w:rPr>
          <w:rFonts w:ascii="Arial" w:hAnsi="Arial" w:cs="Arial"/>
          <w:bCs/>
          <w:sz w:val="22"/>
          <w:szCs w:val="22"/>
          <w:lang w:val="en"/>
        </w:rPr>
        <w:t xml:space="preserve"> as well as increased the printing costs</w:t>
      </w:r>
      <w:r w:rsidRPr="00C57ACB">
        <w:rPr>
          <w:rFonts w:ascii="Arial" w:hAnsi="Arial" w:cs="Arial"/>
          <w:bCs/>
          <w:sz w:val="22"/>
          <w:szCs w:val="22"/>
          <w:lang w:val="en"/>
        </w:rPr>
        <w:t>.</w:t>
      </w:r>
    </w:p>
    <w:p w14:paraId="01D19AC5" w14:textId="77777777" w:rsidR="00C57ACB" w:rsidRDefault="00C57ACB" w:rsidP="004E5B97">
      <w:pPr>
        <w:widowControl w:val="0"/>
        <w:autoSpaceDE w:val="0"/>
        <w:autoSpaceDN w:val="0"/>
        <w:adjustRightInd w:val="0"/>
        <w:rPr>
          <w:rFonts w:ascii="Arial" w:hAnsi="Arial" w:cs="Arial"/>
          <w:bCs/>
          <w:sz w:val="22"/>
          <w:szCs w:val="22"/>
          <w:lang w:val="en"/>
        </w:rPr>
      </w:pPr>
    </w:p>
    <w:p w14:paraId="1DAEEC13" w14:textId="77777777" w:rsidR="00C47AD9" w:rsidRDefault="00C57ACB"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During a detailed discussion various suggestions emerged which would be relayed back to Helen for consideration.  These included reducing the size and quality of the Bugle even though it was recognised that the most recent edition had been well received by the community.  </w:t>
      </w:r>
    </w:p>
    <w:p w14:paraId="4544C119" w14:textId="77777777" w:rsidR="00C47AD9" w:rsidRDefault="00C47AD9" w:rsidP="004E5B97">
      <w:pPr>
        <w:widowControl w:val="0"/>
        <w:autoSpaceDE w:val="0"/>
        <w:autoSpaceDN w:val="0"/>
        <w:adjustRightInd w:val="0"/>
        <w:rPr>
          <w:rFonts w:ascii="Arial" w:hAnsi="Arial" w:cs="Arial"/>
          <w:bCs/>
          <w:sz w:val="22"/>
          <w:szCs w:val="22"/>
          <w:lang w:val="en"/>
        </w:rPr>
      </w:pPr>
    </w:p>
    <w:p w14:paraId="2E8C733C" w14:textId="04C23639" w:rsidR="00C96BBA" w:rsidRDefault="00C96BBA"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The discussion </w:t>
      </w:r>
      <w:r w:rsidR="00C57ACB">
        <w:rPr>
          <w:rFonts w:ascii="Arial" w:hAnsi="Arial" w:cs="Arial"/>
          <w:bCs/>
          <w:sz w:val="22"/>
          <w:szCs w:val="22"/>
          <w:lang w:val="en"/>
        </w:rPr>
        <w:t xml:space="preserve">reinforced the importance of the need to balance affordability and sustainability with </w:t>
      </w:r>
      <w:r w:rsidR="00C47AD9">
        <w:rPr>
          <w:rFonts w:ascii="Arial" w:hAnsi="Arial" w:cs="Arial"/>
          <w:bCs/>
          <w:sz w:val="22"/>
          <w:szCs w:val="22"/>
          <w:lang w:val="en"/>
        </w:rPr>
        <w:t xml:space="preserve">the aim of </w:t>
      </w:r>
      <w:r w:rsidR="00C57ACB">
        <w:rPr>
          <w:rFonts w:ascii="Arial" w:hAnsi="Arial" w:cs="Arial"/>
          <w:bCs/>
          <w:sz w:val="22"/>
          <w:szCs w:val="22"/>
          <w:lang w:val="en"/>
        </w:rPr>
        <w:t xml:space="preserve">producing and distributing an appropriate quality information bulletin. The Trust reiterated its desire to distribute the </w:t>
      </w:r>
      <w:r w:rsidR="00C47AD9">
        <w:rPr>
          <w:rFonts w:ascii="Arial" w:hAnsi="Arial" w:cs="Arial"/>
          <w:bCs/>
          <w:sz w:val="22"/>
          <w:szCs w:val="22"/>
          <w:lang w:val="en"/>
        </w:rPr>
        <w:t>Bu</w:t>
      </w:r>
      <w:r w:rsidR="00C57ACB">
        <w:rPr>
          <w:rFonts w:ascii="Arial" w:hAnsi="Arial" w:cs="Arial"/>
          <w:bCs/>
          <w:sz w:val="22"/>
          <w:szCs w:val="22"/>
          <w:lang w:val="en"/>
        </w:rPr>
        <w:t xml:space="preserve">gle free of charge to every household in the village but to secure as many advertisers as possible to help fund its production. </w:t>
      </w:r>
      <w:r>
        <w:rPr>
          <w:rFonts w:ascii="Arial" w:hAnsi="Arial" w:cs="Arial"/>
          <w:bCs/>
          <w:sz w:val="22"/>
          <w:szCs w:val="22"/>
          <w:lang w:val="en"/>
        </w:rPr>
        <w:t xml:space="preserve">Moreover, it was agreed that it was not appropriate to apply/use Windfarm funds for the Bugle. </w:t>
      </w:r>
    </w:p>
    <w:p w14:paraId="3696AE24" w14:textId="77777777" w:rsidR="00C96BBA" w:rsidRDefault="00C96BBA" w:rsidP="004E5B97">
      <w:pPr>
        <w:widowControl w:val="0"/>
        <w:autoSpaceDE w:val="0"/>
        <w:autoSpaceDN w:val="0"/>
        <w:adjustRightInd w:val="0"/>
        <w:rPr>
          <w:rFonts w:ascii="Arial" w:hAnsi="Arial" w:cs="Arial"/>
          <w:bCs/>
          <w:sz w:val="22"/>
          <w:szCs w:val="22"/>
          <w:lang w:val="en"/>
        </w:rPr>
      </w:pPr>
    </w:p>
    <w:p w14:paraId="46C9CE3F" w14:textId="24FB5151" w:rsidR="00C47AD9" w:rsidRDefault="00C57ACB"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Other suggestions were to </w:t>
      </w:r>
      <w:r w:rsidR="00FA781B">
        <w:rPr>
          <w:rFonts w:ascii="Arial" w:hAnsi="Arial" w:cs="Arial"/>
          <w:bCs/>
          <w:sz w:val="22"/>
          <w:szCs w:val="22"/>
          <w:lang w:val="en"/>
        </w:rPr>
        <w:t xml:space="preserve">set a strict budget for its production and/or </w:t>
      </w:r>
      <w:r>
        <w:rPr>
          <w:rFonts w:ascii="Arial" w:hAnsi="Arial" w:cs="Arial"/>
          <w:bCs/>
          <w:sz w:val="22"/>
          <w:szCs w:val="22"/>
          <w:lang w:val="en"/>
        </w:rPr>
        <w:t>use less or no colour</w:t>
      </w:r>
      <w:r w:rsidR="00C47AD9">
        <w:rPr>
          <w:rFonts w:ascii="Arial" w:hAnsi="Arial" w:cs="Arial"/>
          <w:bCs/>
          <w:sz w:val="22"/>
          <w:szCs w:val="22"/>
          <w:lang w:val="en"/>
        </w:rPr>
        <w:t xml:space="preserve"> but have a full colour edition once a year perhaps after the Gala.</w:t>
      </w:r>
      <w:r>
        <w:rPr>
          <w:rFonts w:ascii="Arial" w:hAnsi="Arial" w:cs="Arial"/>
          <w:bCs/>
          <w:sz w:val="22"/>
          <w:szCs w:val="22"/>
          <w:lang w:val="en"/>
        </w:rPr>
        <w:t xml:space="preserve"> </w:t>
      </w:r>
      <w:r w:rsidR="00C47AD9">
        <w:rPr>
          <w:rFonts w:ascii="Arial" w:hAnsi="Arial" w:cs="Arial"/>
          <w:bCs/>
          <w:sz w:val="22"/>
          <w:szCs w:val="22"/>
          <w:lang w:val="en"/>
        </w:rPr>
        <w:t>Another suggestion was to reduce the number of editions from five to four which would also help reduce the time Helen would need to spend.  Similarly it was felt that the time spent on editing could also be significantly reduced</w:t>
      </w:r>
      <w:r w:rsidR="00FA781B">
        <w:rPr>
          <w:rFonts w:ascii="Arial" w:hAnsi="Arial" w:cs="Arial"/>
          <w:bCs/>
          <w:sz w:val="22"/>
          <w:szCs w:val="22"/>
          <w:lang w:val="en"/>
        </w:rPr>
        <w:t>;</w:t>
      </w:r>
      <w:r w:rsidR="00C47AD9">
        <w:rPr>
          <w:rFonts w:ascii="Arial" w:hAnsi="Arial" w:cs="Arial"/>
          <w:bCs/>
          <w:sz w:val="22"/>
          <w:szCs w:val="22"/>
          <w:lang w:val="en"/>
        </w:rPr>
        <w:t xml:space="preserve"> Helen having spent nine and half hours on this for the </w:t>
      </w:r>
      <w:r w:rsidR="00C96BBA">
        <w:rPr>
          <w:rFonts w:ascii="Arial" w:hAnsi="Arial" w:cs="Arial"/>
          <w:bCs/>
          <w:sz w:val="22"/>
          <w:szCs w:val="22"/>
          <w:lang w:val="en"/>
        </w:rPr>
        <w:t>recent</w:t>
      </w:r>
      <w:r w:rsidR="00C47AD9">
        <w:rPr>
          <w:rFonts w:ascii="Arial" w:hAnsi="Arial" w:cs="Arial"/>
          <w:bCs/>
          <w:sz w:val="22"/>
          <w:szCs w:val="22"/>
          <w:lang w:val="en"/>
        </w:rPr>
        <w:t xml:space="preserve"> edition.</w:t>
      </w:r>
    </w:p>
    <w:p w14:paraId="06EB588B" w14:textId="77777777" w:rsidR="00C47AD9" w:rsidRDefault="00C47AD9" w:rsidP="004E5B97">
      <w:pPr>
        <w:widowControl w:val="0"/>
        <w:autoSpaceDE w:val="0"/>
        <w:autoSpaceDN w:val="0"/>
        <w:adjustRightInd w:val="0"/>
        <w:rPr>
          <w:rFonts w:ascii="Arial" w:hAnsi="Arial" w:cs="Arial"/>
          <w:bCs/>
          <w:sz w:val="22"/>
          <w:szCs w:val="22"/>
          <w:lang w:val="en"/>
        </w:rPr>
      </w:pPr>
    </w:p>
    <w:p w14:paraId="49F76CDF" w14:textId="574C5D84" w:rsidR="00C57ACB" w:rsidRDefault="00C47AD9"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The u</w:t>
      </w:r>
      <w:r w:rsidR="00C57ACB">
        <w:rPr>
          <w:rFonts w:ascii="Arial" w:hAnsi="Arial" w:cs="Arial"/>
          <w:bCs/>
          <w:sz w:val="22"/>
          <w:szCs w:val="22"/>
          <w:lang w:val="en"/>
        </w:rPr>
        <w:t xml:space="preserve">ltimate goal </w:t>
      </w:r>
      <w:r w:rsidR="00C96BBA">
        <w:rPr>
          <w:rFonts w:ascii="Arial" w:hAnsi="Arial" w:cs="Arial"/>
          <w:bCs/>
          <w:sz w:val="22"/>
          <w:szCs w:val="22"/>
          <w:lang w:val="en"/>
        </w:rPr>
        <w:t>is</w:t>
      </w:r>
      <w:r w:rsidR="00C57ACB">
        <w:rPr>
          <w:rFonts w:ascii="Arial" w:hAnsi="Arial" w:cs="Arial"/>
          <w:bCs/>
          <w:sz w:val="22"/>
          <w:szCs w:val="22"/>
          <w:lang w:val="en"/>
        </w:rPr>
        <w:t xml:space="preserve"> to </w:t>
      </w:r>
      <w:r w:rsidR="00C96BBA">
        <w:rPr>
          <w:rFonts w:ascii="Arial" w:hAnsi="Arial" w:cs="Arial"/>
          <w:bCs/>
          <w:sz w:val="22"/>
          <w:szCs w:val="22"/>
          <w:lang w:val="en"/>
        </w:rPr>
        <w:t>see</w:t>
      </w:r>
      <w:r w:rsidR="00C57ACB">
        <w:rPr>
          <w:rFonts w:ascii="Arial" w:hAnsi="Arial" w:cs="Arial"/>
          <w:bCs/>
          <w:sz w:val="22"/>
          <w:szCs w:val="22"/>
          <w:lang w:val="en"/>
        </w:rPr>
        <w:t xml:space="preserve"> the Bugle </w:t>
      </w:r>
      <w:r w:rsidR="00C96BBA">
        <w:rPr>
          <w:rFonts w:ascii="Arial" w:hAnsi="Arial" w:cs="Arial"/>
          <w:bCs/>
          <w:sz w:val="22"/>
          <w:szCs w:val="22"/>
          <w:lang w:val="en"/>
        </w:rPr>
        <w:t>as</w:t>
      </w:r>
      <w:r w:rsidR="00C57ACB">
        <w:rPr>
          <w:rFonts w:ascii="Arial" w:hAnsi="Arial" w:cs="Arial"/>
          <w:bCs/>
          <w:sz w:val="22"/>
          <w:szCs w:val="22"/>
          <w:lang w:val="en"/>
        </w:rPr>
        <w:t xml:space="preserve"> self-funding</w:t>
      </w:r>
      <w:r w:rsidR="00C96BBA">
        <w:rPr>
          <w:rFonts w:ascii="Arial" w:hAnsi="Arial" w:cs="Arial"/>
          <w:bCs/>
          <w:sz w:val="22"/>
          <w:szCs w:val="22"/>
          <w:lang w:val="en"/>
        </w:rPr>
        <w:t xml:space="preserve">.  The Trust </w:t>
      </w:r>
      <w:r w:rsidR="007134A9">
        <w:rPr>
          <w:rFonts w:ascii="Arial" w:hAnsi="Arial" w:cs="Arial"/>
          <w:bCs/>
          <w:sz w:val="22"/>
          <w:szCs w:val="22"/>
          <w:lang w:val="en"/>
        </w:rPr>
        <w:t>does</w:t>
      </w:r>
      <w:r w:rsidR="00C96BBA">
        <w:rPr>
          <w:rFonts w:ascii="Arial" w:hAnsi="Arial" w:cs="Arial"/>
          <w:bCs/>
          <w:sz w:val="22"/>
          <w:szCs w:val="22"/>
          <w:lang w:val="en"/>
        </w:rPr>
        <w:t xml:space="preserve"> not wish to </w:t>
      </w:r>
      <w:r w:rsidR="00C57ACB">
        <w:rPr>
          <w:rFonts w:ascii="Arial" w:hAnsi="Arial" w:cs="Arial"/>
          <w:bCs/>
          <w:sz w:val="22"/>
          <w:szCs w:val="22"/>
          <w:lang w:val="en"/>
        </w:rPr>
        <w:t xml:space="preserve">draw on funds required to maintain the Community Centre </w:t>
      </w:r>
      <w:r w:rsidR="00C96BBA">
        <w:rPr>
          <w:rFonts w:ascii="Arial" w:hAnsi="Arial" w:cs="Arial"/>
          <w:bCs/>
          <w:sz w:val="22"/>
          <w:szCs w:val="22"/>
          <w:lang w:val="en"/>
        </w:rPr>
        <w:t xml:space="preserve">which is the </w:t>
      </w:r>
      <w:r w:rsidR="00C57ACB">
        <w:rPr>
          <w:rFonts w:ascii="Arial" w:hAnsi="Arial" w:cs="Arial"/>
          <w:bCs/>
          <w:sz w:val="22"/>
          <w:szCs w:val="22"/>
          <w:lang w:val="en"/>
        </w:rPr>
        <w:t>main capital asset owned by the Trust on behalf of the community.</w:t>
      </w:r>
    </w:p>
    <w:p w14:paraId="1301D643" w14:textId="77777777" w:rsidR="00C57ACB" w:rsidRDefault="00C57ACB" w:rsidP="004E5B97">
      <w:pPr>
        <w:widowControl w:val="0"/>
        <w:autoSpaceDE w:val="0"/>
        <w:autoSpaceDN w:val="0"/>
        <w:adjustRightInd w:val="0"/>
        <w:rPr>
          <w:rFonts w:ascii="Arial" w:hAnsi="Arial" w:cs="Arial"/>
          <w:bCs/>
          <w:sz w:val="22"/>
          <w:szCs w:val="22"/>
          <w:lang w:val="en"/>
        </w:rPr>
      </w:pPr>
    </w:p>
    <w:p w14:paraId="104B9960" w14:textId="27EBA514" w:rsidR="00C57ACB" w:rsidRDefault="0067413A"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It was recognised that there was a need to lo</w:t>
      </w:r>
      <w:r w:rsidR="00EA70DB">
        <w:rPr>
          <w:rFonts w:ascii="Arial" w:hAnsi="Arial" w:cs="Arial"/>
          <w:bCs/>
          <w:sz w:val="22"/>
          <w:szCs w:val="22"/>
          <w:lang w:val="en"/>
        </w:rPr>
        <w:t>ok at the number of hours requir</w:t>
      </w:r>
      <w:r>
        <w:rPr>
          <w:rFonts w:ascii="Arial" w:hAnsi="Arial" w:cs="Arial"/>
          <w:bCs/>
          <w:sz w:val="22"/>
          <w:szCs w:val="22"/>
          <w:lang w:val="en"/>
        </w:rPr>
        <w:t xml:space="preserve">ed to fulfil all aspects of the administrator’s role.  As Helen had </w:t>
      </w:r>
      <w:r w:rsidR="00EA70DB">
        <w:rPr>
          <w:rFonts w:ascii="Arial" w:hAnsi="Arial" w:cs="Arial"/>
          <w:bCs/>
          <w:sz w:val="22"/>
          <w:szCs w:val="22"/>
          <w:lang w:val="en"/>
        </w:rPr>
        <w:t>noted in her emails she had only been in the role</w:t>
      </w:r>
      <w:r>
        <w:rPr>
          <w:rFonts w:ascii="Arial" w:hAnsi="Arial" w:cs="Arial"/>
          <w:bCs/>
          <w:sz w:val="22"/>
          <w:szCs w:val="22"/>
          <w:lang w:val="en"/>
        </w:rPr>
        <w:t xml:space="preserve"> for a couple of months </w:t>
      </w:r>
      <w:r w:rsidR="00EA70DB">
        <w:rPr>
          <w:rFonts w:ascii="Arial" w:hAnsi="Arial" w:cs="Arial"/>
          <w:bCs/>
          <w:sz w:val="22"/>
          <w:szCs w:val="22"/>
          <w:lang w:val="en"/>
        </w:rPr>
        <w:t>so the</w:t>
      </w:r>
      <w:r>
        <w:rPr>
          <w:rFonts w:ascii="Arial" w:hAnsi="Arial" w:cs="Arial"/>
          <w:bCs/>
          <w:sz w:val="22"/>
          <w:szCs w:val="22"/>
          <w:lang w:val="en"/>
        </w:rPr>
        <w:t xml:space="preserve"> burden on her time might become easier as she found her way around the various tasks</w:t>
      </w:r>
      <w:r w:rsidR="00EA70DB">
        <w:rPr>
          <w:rFonts w:ascii="Arial" w:hAnsi="Arial" w:cs="Arial"/>
          <w:bCs/>
          <w:sz w:val="22"/>
          <w:szCs w:val="22"/>
          <w:lang w:val="en"/>
        </w:rPr>
        <w:t>.</w:t>
      </w:r>
      <w:r>
        <w:rPr>
          <w:rFonts w:ascii="Arial" w:hAnsi="Arial" w:cs="Arial"/>
          <w:bCs/>
          <w:sz w:val="22"/>
          <w:szCs w:val="22"/>
          <w:lang w:val="en"/>
        </w:rPr>
        <w:t xml:space="preserve">  Helen had </w:t>
      </w:r>
      <w:r w:rsidR="00EA70DB">
        <w:rPr>
          <w:rFonts w:ascii="Arial" w:hAnsi="Arial" w:cs="Arial"/>
          <w:bCs/>
          <w:sz w:val="22"/>
          <w:szCs w:val="22"/>
          <w:lang w:val="en"/>
        </w:rPr>
        <w:t xml:space="preserve">also </w:t>
      </w:r>
      <w:r>
        <w:rPr>
          <w:rFonts w:ascii="Arial" w:hAnsi="Arial" w:cs="Arial"/>
          <w:bCs/>
          <w:sz w:val="22"/>
          <w:szCs w:val="22"/>
          <w:lang w:val="en"/>
        </w:rPr>
        <w:t>noted that some months will be busier than others especially where a Bugle and Windfarm Fund Panel coincide.</w:t>
      </w:r>
    </w:p>
    <w:p w14:paraId="2106824A" w14:textId="77777777" w:rsidR="0067413A" w:rsidRDefault="0067413A" w:rsidP="004E5B97">
      <w:pPr>
        <w:widowControl w:val="0"/>
        <w:autoSpaceDE w:val="0"/>
        <w:autoSpaceDN w:val="0"/>
        <w:adjustRightInd w:val="0"/>
        <w:rPr>
          <w:rFonts w:ascii="Arial" w:hAnsi="Arial" w:cs="Arial"/>
          <w:bCs/>
          <w:sz w:val="22"/>
          <w:szCs w:val="22"/>
          <w:lang w:val="en"/>
        </w:rPr>
      </w:pPr>
    </w:p>
    <w:p w14:paraId="349A718D" w14:textId="097993C2" w:rsidR="0067413A" w:rsidRDefault="0067413A"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It was noted that the Windfarm Fund Panel had recently agreed to extend the existing arrangement whereby 4% of the Fund is applied to help fund its administration and this could be increased at a future point if it was required although this would require a change in the </w:t>
      </w:r>
      <w:r w:rsidR="008B069F">
        <w:rPr>
          <w:rFonts w:ascii="Arial" w:hAnsi="Arial" w:cs="Arial"/>
          <w:bCs/>
          <w:sz w:val="22"/>
          <w:szCs w:val="22"/>
          <w:lang w:val="en"/>
        </w:rPr>
        <w:t xml:space="preserve">Panel’s </w:t>
      </w:r>
      <w:r>
        <w:rPr>
          <w:rFonts w:ascii="Arial" w:hAnsi="Arial" w:cs="Arial"/>
          <w:bCs/>
          <w:sz w:val="22"/>
          <w:szCs w:val="22"/>
          <w:lang w:val="en"/>
        </w:rPr>
        <w:t>Terms of Reference.</w:t>
      </w:r>
    </w:p>
    <w:p w14:paraId="3C59C19C" w14:textId="77777777" w:rsidR="00EA70DB" w:rsidRDefault="00EA70DB" w:rsidP="004E5B97">
      <w:pPr>
        <w:widowControl w:val="0"/>
        <w:autoSpaceDE w:val="0"/>
        <w:autoSpaceDN w:val="0"/>
        <w:adjustRightInd w:val="0"/>
        <w:rPr>
          <w:rFonts w:ascii="Arial" w:hAnsi="Arial" w:cs="Arial"/>
          <w:bCs/>
          <w:sz w:val="22"/>
          <w:szCs w:val="22"/>
          <w:lang w:val="en"/>
        </w:rPr>
      </w:pPr>
    </w:p>
    <w:p w14:paraId="5A655017" w14:textId="5C846A64" w:rsidR="00EA70DB" w:rsidRDefault="00EA70DB"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Other suggestions included offering to help with the website up</w:t>
      </w:r>
      <w:r w:rsidR="008B069F">
        <w:rPr>
          <w:rFonts w:ascii="Arial" w:hAnsi="Arial" w:cs="Arial"/>
          <w:bCs/>
          <w:sz w:val="22"/>
          <w:szCs w:val="22"/>
          <w:lang w:val="en"/>
        </w:rPr>
        <w:t>dating</w:t>
      </w:r>
      <w:r>
        <w:rPr>
          <w:rFonts w:ascii="Arial" w:hAnsi="Arial" w:cs="Arial"/>
          <w:bCs/>
          <w:sz w:val="22"/>
          <w:szCs w:val="22"/>
          <w:lang w:val="en"/>
        </w:rPr>
        <w:t xml:space="preserve">, arranging collection and distribution of the </w:t>
      </w:r>
      <w:r w:rsidR="008B069F">
        <w:rPr>
          <w:rFonts w:ascii="Arial" w:hAnsi="Arial" w:cs="Arial"/>
          <w:bCs/>
          <w:sz w:val="22"/>
          <w:szCs w:val="22"/>
          <w:lang w:val="en"/>
        </w:rPr>
        <w:t>Bugle after printing</w:t>
      </w:r>
      <w:r w:rsidR="00FA781B">
        <w:rPr>
          <w:rFonts w:ascii="Arial" w:hAnsi="Arial" w:cs="Arial"/>
          <w:bCs/>
          <w:sz w:val="22"/>
          <w:szCs w:val="22"/>
          <w:lang w:val="en"/>
        </w:rPr>
        <w:t>, preparing the annual Windfarm Fund report required by Foundation Scotland</w:t>
      </w:r>
      <w:r w:rsidR="008B069F">
        <w:rPr>
          <w:rFonts w:ascii="Arial" w:hAnsi="Arial" w:cs="Arial"/>
          <w:bCs/>
          <w:sz w:val="22"/>
          <w:szCs w:val="22"/>
          <w:lang w:val="en"/>
        </w:rPr>
        <w:t xml:space="preserve"> and identifying possible advertisers.  It was agreed that as advertising revenue increases so more will be invested in the production and printing the Bugle.</w:t>
      </w:r>
    </w:p>
    <w:p w14:paraId="091B52B1" w14:textId="77777777" w:rsidR="008B069F" w:rsidRDefault="008B069F" w:rsidP="004E5B97">
      <w:pPr>
        <w:widowControl w:val="0"/>
        <w:autoSpaceDE w:val="0"/>
        <w:autoSpaceDN w:val="0"/>
        <w:adjustRightInd w:val="0"/>
        <w:rPr>
          <w:rFonts w:ascii="Arial" w:hAnsi="Arial" w:cs="Arial"/>
          <w:bCs/>
          <w:sz w:val="22"/>
          <w:szCs w:val="22"/>
          <w:lang w:val="en"/>
        </w:rPr>
      </w:pPr>
    </w:p>
    <w:p w14:paraId="1DD5633F" w14:textId="0A2EBB99" w:rsidR="008B069F" w:rsidRDefault="008B069F"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It was agreed that the Trust would support Helen’s proposed photographic exhibition she plans to hold as part of her course in recognition of the additional time she had invested so far.</w:t>
      </w:r>
    </w:p>
    <w:p w14:paraId="3DDF9754" w14:textId="77777777" w:rsidR="008B069F" w:rsidRDefault="008B069F" w:rsidP="004E5B97">
      <w:pPr>
        <w:widowControl w:val="0"/>
        <w:autoSpaceDE w:val="0"/>
        <w:autoSpaceDN w:val="0"/>
        <w:adjustRightInd w:val="0"/>
        <w:rPr>
          <w:rFonts w:ascii="Arial" w:hAnsi="Arial" w:cs="Arial"/>
          <w:bCs/>
          <w:sz w:val="22"/>
          <w:szCs w:val="22"/>
          <w:lang w:val="en"/>
        </w:rPr>
      </w:pPr>
    </w:p>
    <w:p w14:paraId="0D118131" w14:textId="086D76CC" w:rsidR="0067413A" w:rsidRDefault="008B069F" w:rsidP="004E5B97">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To get a better sense of the number of </w:t>
      </w:r>
      <w:r w:rsidR="00C96BBA">
        <w:rPr>
          <w:rFonts w:ascii="Arial" w:hAnsi="Arial" w:cs="Arial"/>
          <w:bCs/>
          <w:sz w:val="22"/>
          <w:szCs w:val="22"/>
          <w:lang w:val="en"/>
        </w:rPr>
        <w:t xml:space="preserve">paid and voluntary </w:t>
      </w:r>
      <w:r>
        <w:rPr>
          <w:rFonts w:ascii="Arial" w:hAnsi="Arial" w:cs="Arial"/>
          <w:bCs/>
          <w:sz w:val="22"/>
          <w:szCs w:val="22"/>
          <w:lang w:val="en"/>
        </w:rPr>
        <w:t xml:space="preserve">hours which should be attached to each task will be reviewed after another month or so. </w:t>
      </w:r>
    </w:p>
    <w:p w14:paraId="7BC381C1" w14:textId="77777777" w:rsidR="008B069F" w:rsidRDefault="008B069F" w:rsidP="004E5B97">
      <w:pPr>
        <w:widowControl w:val="0"/>
        <w:autoSpaceDE w:val="0"/>
        <w:autoSpaceDN w:val="0"/>
        <w:adjustRightInd w:val="0"/>
        <w:rPr>
          <w:rFonts w:ascii="Arial" w:hAnsi="Arial" w:cs="Arial"/>
          <w:bCs/>
          <w:sz w:val="22"/>
          <w:szCs w:val="22"/>
          <w:lang w:val="en"/>
        </w:rPr>
      </w:pPr>
    </w:p>
    <w:p w14:paraId="7395EC05" w14:textId="5EF27816" w:rsidR="0067413A" w:rsidRPr="00C57ACB" w:rsidRDefault="00EA70DB" w:rsidP="004E5B97">
      <w:pPr>
        <w:widowControl w:val="0"/>
        <w:autoSpaceDE w:val="0"/>
        <w:autoSpaceDN w:val="0"/>
        <w:adjustRightInd w:val="0"/>
        <w:rPr>
          <w:rFonts w:ascii="Arial" w:hAnsi="Arial" w:cs="Arial"/>
          <w:bCs/>
          <w:sz w:val="22"/>
          <w:szCs w:val="22"/>
          <w:lang w:val="en"/>
        </w:rPr>
      </w:pPr>
      <w:r w:rsidRPr="00EA70DB">
        <w:rPr>
          <w:rFonts w:ascii="Arial" w:hAnsi="Arial" w:cs="Arial"/>
          <w:b/>
          <w:bCs/>
          <w:sz w:val="22"/>
          <w:szCs w:val="22"/>
          <w:lang w:val="en"/>
        </w:rPr>
        <w:t xml:space="preserve">Action: It was agreed that Dave and Stuart would arrange to meet Helen to go through all the Trust’s suggestions to help her reduce the time </w:t>
      </w:r>
      <w:r w:rsidR="00FA781B">
        <w:rPr>
          <w:rFonts w:ascii="Arial" w:hAnsi="Arial" w:cs="Arial"/>
          <w:b/>
          <w:bCs/>
          <w:sz w:val="22"/>
          <w:szCs w:val="22"/>
          <w:lang w:val="en"/>
        </w:rPr>
        <w:t xml:space="preserve">and budget </w:t>
      </w:r>
      <w:r w:rsidRPr="00EA70DB">
        <w:rPr>
          <w:rFonts w:ascii="Arial" w:hAnsi="Arial" w:cs="Arial"/>
          <w:b/>
          <w:bCs/>
          <w:sz w:val="22"/>
          <w:szCs w:val="22"/>
          <w:lang w:val="en"/>
        </w:rPr>
        <w:t>required for the key tasks associated with the role</w:t>
      </w:r>
      <w:r>
        <w:rPr>
          <w:rFonts w:ascii="Arial" w:hAnsi="Arial" w:cs="Arial"/>
          <w:bCs/>
          <w:sz w:val="22"/>
          <w:szCs w:val="22"/>
          <w:lang w:val="en"/>
        </w:rPr>
        <w:t>.</w:t>
      </w:r>
    </w:p>
    <w:p w14:paraId="348D7F3F" w14:textId="77777777" w:rsidR="000C1967" w:rsidRDefault="000C1967" w:rsidP="004E5B97">
      <w:pPr>
        <w:widowControl w:val="0"/>
        <w:autoSpaceDE w:val="0"/>
        <w:autoSpaceDN w:val="0"/>
        <w:adjustRightInd w:val="0"/>
        <w:rPr>
          <w:rFonts w:ascii="Arial" w:hAnsi="Arial" w:cs="Arial"/>
          <w:b/>
          <w:bCs/>
          <w:sz w:val="22"/>
          <w:szCs w:val="22"/>
          <w:lang w:val="en"/>
        </w:rPr>
      </w:pPr>
    </w:p>
    <w:p w14:paraId="33575AEB" w14:textId="77777777" w:rsidR="000C1967" w:rsidRDefault="000C1967" w:rsidP="004E5B97">
      <w:pPr>
        <w:widowControl w:val="0"/>
        <w:autoSpaceDE w:val="0"/>
        <w:autoSpaceDN w:val="0"/>
        <w:adjustRightInd w:val="0"/>
        <w:rPr>
          <w:rFonts w:ascii="Arial" w:hAnsi="Arial" w:cs="Arial"/>
          <w:b/>
          <w:bCs/>
          <w:sz w:val="22"/>
          <w:szCs w:val="22"/>
          <w:lang w:val="en"/>
        </w:rPr>
      </w:pPr>
    </w:p>
    <w:p w14:paraId="15D6531F" w14:textId="162B1691" w:rsidR="003A73B1" w:rsidRPr="005504A7" w:rsidRDefault="003A73B1" w:rsidP="00C96BBA">
      <w:pPr>
        <w:widowControl w:val="0"/>
        <w:autoSpaceDE w:val="0"/>
        <w:autoSpaceDN w:val="0"/>
        <w:adjustRightInd w:val="0"/>
        <w:spacing w:after="160" w:line="259" w:lineRule="atLeast"/>
        <w:rPr>
          <w:rFonts w:ascii="Arial" w:hAnsi="Arial" w:cs="Arial"/>
          <w:b/>
          <w:bCs/>
          <w:sz w:val="22"/>
          <w:szCs w:val="22"/>
          <w:lang w:val="en"/>
        </w:rPr>
      </w:pPr>
      <w:r w:rsidRPr="005504A7">
        <w:rPr>
          <w:rFonts w:ascii="Arial" w:hAnsi="Arial" w:cs="Arial"/>
          <w:b/>
          <w:bCs/>
          <w:sz w:val="22"/>
          <w:szCs w:val="22"/>
          <w:lang w:val="en"/>
        </w:rPr>
        <w:t>Date of next Meeting</w:t>
      </w:r>
    </w:p>
    <w:p w14:paraId="1D1122FF" w14:textId="77777777" w:rsidR="00C96BBA" w:rsidRPr="00C96BBA" w:rsidRDefault="00C96BBA" w:rsidP="00C96BBA">
      <w:pPr>
        <w:widowControl w:val="0"/>
        <w:autoSpaceDE w:val="0"/>
        <w:autoSpaceDN w:val="0"/>
        <w:adjustRightInd w:val="0"/>
        <w:spacing w:after="160" w:line="259" w:lineRule="atLeast"/>
        <w:ind w:firstLine="567"/>
        <w:rPr>
          <w:rFonts w:ascii="Arial" w:hAnsi="Arial" w:cs="Arial"/>
          <w:bCs/>
          <w:sz w:val="22"/>
          <w:szCs w:val="22"/>
          <w:lang w:val="en"/>
        </w:rPr>
      </w:pPr>
      <w:r w:rsidRPr="00C96BBA">
        <w:rPr>
          <w:rFonts w:ascii="Arial" w:hAnsi="Arial" w:cs="Arial"/>
          <w:bCs/>
          <w:sz w:val="22"/>
          <w:szCs w:val="22"/>
          <w:lang w:val="en"/>
        </w:rPr>
        <w:t>22 April 2021</w:t>
      </w:r>
    </w:p>
    <w:p w14:paraId="4743DF83" w14:textId="45724118" w:rsidR="009B7D65" w:rsidRPr="000C1967" w:rsidRDefault="009B7D65" w:rsidP="000C1967">
      <w:pPr>
        <w:widowControl w:val="0"/>
        <w:autoSpaceDE w:val="0"/>
        <w:autoSpaceDN w:val="0"/>
        <w:adjustRightInd w:val="0"/>
        <w:spacing w:after="160" w:line="259" w:lineRule="atLeast"/>
        <w:rPr>
          <w:rFonts w:ascii="Arial" w:hAnsi="Arial" w:cs="Arial"/>
          <w:b/>
          <w:bCs/>
          <w:sz w:val="22"/>
          <w:szCs w:val="22"/>
          <w:lang w:val="en"/>
        </w:rPr>
      </w:pPr>
      <w:r w:rsidRPr="000C1967">
        <w:rPr>
          <w:rFonts w:ascii="Arial" w:hAnsi="Arial" w:cs="Arial"/>
          <w:b/>
          <w:bCs/>
          <w:sz w:val="22"/>
          <w:szCs w:val="22"/>
          <w:lang w:val="en"/>
        </w:rPr>
        <w:t>Planned Trust meetings for 202</w:t>
      </w:r>
      <w:r w:rsidR="003A73B1" w:rsidRPr="000C1967">
        <w:rPr>
          <w:rFonts w:ascii="Arial" w:hAnsi="Arial" w:cs="Arial"/>
          <w:b/>
          <w:bCs/>
          <w:sz w:val="22"/>
          <w:szCs w:val="22"/>
          <w:lang w:val="en"/>
        </w:rPr>
        <w:t>1</w:t>
      </w:r>
      <w:r w:rsidRPr="000C1967">
        <w:rPr>
          <w:rFonts w:ascii="Arial" w:hAnsi="Arial" w:cs="Arial"/>
          <w:b/>
          <w:bCs/>
          <w:sz w:val="22"/>
          <w:szCs w:val="22"/>
          <w:lang w:val="en"/>
        </w:rPr>
        <w:t xml:space="preserve">  </w:t>
      </w:r>
      <w:r w:rsidR="00D60BF6" w:rsidRPr="000C1967">
        <w:rPr>
          <w:rFonts w:ascii="Arial" w:hAnsi="Arial" w:cs="Arial"/>
          <w:b/>
          <w:bCs/>
          <w:sz w:val="22"/>
          <w:szCs w:val="22"/>
          <w:lang w:val="en"/>
        </w:rPr>
        <w:t>(Subject to variation re: Covid)</w:t>
      </w:r>
    </w:p>
    <w:p w14:paraId="23722B03" w14:textId="3F40668C" w:rsidR="00D60BF6" w:rsidRPr="005504A7" w:rsidRDefault="00D60BF6" w:rsidP="00D60BF6">
      <w:pPr>
        <w:ind w:firstLine="426"/>
        <w:rPr>
          <w:rFonts w:ascii="Arial" w:hAnsi="Arial" w:cs="Arial"/>
          <w:sz w:val="22"/>
          <w:szCs w:val="22"/>
        </w:rPr>
      </w:pPr>
      <w:r w:rsidRPr="005504A7">
        <w:rPr>
          <w:rFonts w:ascii="Arial" w:hAnsi="Arial" w:cs="Arial"/>
          <w:sz w:val="22"/>
          <w:szCs w:val="22"/>
        </w:rPr>
        <w:t>3 June 2021 (Pre AGM meeting)</w:t>
      </w:r>
    </w:p>
    <w:p w14:paraId="6DE8D90B" w14:textId="4B3AB987" w:rsidR="00D60BF6" w:rsidRPr="005504A7" w:rsidRDefault="00D60BF6" w:rsidP="00D60BF6">
      <w:pPr>
        <w:ind w:firstLine="426"/>
        <w:rPr>
          <w:rFonts w:ascii="Arial" w:hAnsi="Arial" w:cs="Arial"/>
          <w:sz w:val="22"/>
          <w:szCs w:val="22"/>
        </w:rPr>
      </w:pPr>
      <w:r w:rsidRPr="005504A7">
        <w:rPr>
          <w:rFonts w:ascii="Arial" w:hAnsi="Arial" w:cs="Arial"/>
          <w:sz w:val="22"/>
          <w:szCs w:val="22"/>
        </w:rPr>
        <w:t>17 June 2021 AGM</w:t>
      </w:r>
    </w:p>
    <w:p w14:paraId="18DB7BBA"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24 June (Post AGM meeting)</w:t>
      </w:r>
    </w:p>
    <w:p w14:paraId="3726444B"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19 August 2021</w:t>
      </w:r>
    </w:p>
    <w:p w14:paraId="5216D427"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 xml:space="preserve">21 October 2021 </w:t>
      </w:r>
    </w:p>
    <w:p w14:paraId="50D5AD04" w14:textId="77777777" w:rsidR="00D60BF6" w:rsidRPr="005504A7" w:rsidRDefault="00D60BF6" w:rsidP="00D60BF6">
      <w:pPr>
        <w:pStyle w:val="ListParagraph"/>
        <w:numPr>
          <w:ilvl w:val="0"/>
          <w:numId w:val="7"/>
        </w:numPr>
        <w:spacing w:after="160" w:line="259" w:lineRule="auto"/>
        <w:rPr>
          <w:rFonts w:ascii="Arial" w:hAnsi="Arial" w:cs="Arial"/>
          <w:sz w:val="22"/>
          <w:szCs w:val="22"/>
        </w:rPr>
      </w:pPr>
      <w:r w:rsidRPr="005504A7">
        <w:rPr>
          <w:rFonts w:ascii="Arial" w:hAnsi="Arial" w:cs="Arial"/>
          <w:sz w:val="22"/>
          <w:szCs w:val="22"/>
        </w:rPr>
        <w:t xml:space="preserve">December 2021 </w:t>
      </w:r>
    </w:p>
    <w:p w14:paraId="521DB0BA" w14:textId="61013702" w:rsidR="009B7D65" w:rsidRPr="00080777" w:rsidRDefault="009B7D65" w:rsidP="009A5C71">
      <w:pPr>
        <w:widowControl w:val="0"/>
        <w:autoSpaceDE w:val="0"/>
        <w:autoSpaceDN w:val="0"/>
        <w:adjustRightInd w:val="0"/>
        <w:spacing w:after="160" w:line="259" w:lineRule="atLeast"/>
        <w:rPr>
          <w:rFonts w:ascii="Arial" w:hAnsi="Arial" w:cs="Arial"/>
          <w:b/>
          <w:bCs/>
          <w:sz w:val="22"/>
          <w:szCs w:val="22"/>
          <w:lang w:val="en"/>
        </w:rPr>
      </w:pPr>
      <w:r w:rsidRPr="00080777">
        <w:rPr>
          <w:rFonts w:ascii="Arial" w:hAnsi="Arial" w:cs="Arial"/>
          <w:b/>
          <w:bCs/>
          <w:sz w:val="22"/>
          <w:szCs w:val="22"/>
          <w:lang w:val="en"/>
        </w:rPr>
        <w:t xml:space="preserve">Windfarm Fund </w:t>
      </w:r>
      <w:r w:rsidR="00080777" w:rsidRPr="00080777">
        <w:rPr>
          <w:rFonts w:ascii="Arial" w:hAnsi="Arial" w:cs="Arial"/>
          <w:b/>
          <w:bCs/>
          <w:sz w:val="22"/>
          <w:szCs w:val="22"/>
          <w:lang w:val="en"/>
        </w:rPr>
        <w:t>P</w:t>
      </w:r>
      <w:r w:rsidRPr="00080777">
        <w:rPr>
          <w:rFonts w:ascii="Arial" w:hAnsi="Arial" w:cs="Arial"/>
          <w:b/>
          <w:bCs/>
          <w:sz w:val="22"/>
          <w:szCs w:val="22"/>
          <w:lang w:val="en"/>
        </w:rPr>
        <w:t>anel</w:t>
      </w:r>
      <w:r w:rsidR="00D60BF6" w:rsidRPr="00080777">
        <w:rPr>
          <w:rFonts w:ascii="Arial" w:hAnsi="Arial" w:cs="Arial"/>
          <w:b/>
          <w:bCs/>
          <w:sz w:val="22"/>
          <w:szCs w:val="22"/>
          <w:lang w:val="en"/>
        </w:rPr>
        <w:t xml:space="preserve"> meetings </w:t>
      </w:r>
    </w:p>
    <w:p w14:paraId="720F8DAB" w14:textId="77777777" w:rsidR="00080777" w:rsidRPr="00080777" w:rsidRDefault="00080777" w:rsidP="00080777">
      <w:pPr>
        <w:pStyle w:val="ListParagraph"/>
        <w:ind w:left="426"/>
        <w:rPr>
          <w:rFonts w:ascii="Arial" w:hAnsi="Arial" w:cs="Arial"/>
          <w:color w:val="000000"/>
          <w:sz w:val="22"/>
          <w:szCs w:val="22"/>
        </w:rPr>
      </w:pPr>
      <w:r w:rsidRPr="00080777">
        <w:rPr>
          <w:rFonts w:ascii="Arial" w:hAnsi="Arial" w:cs="Arial"/>
          <w:color w:val="000000"/>
          <w:sz w:val="22"/>
          <w:szCs w:val="22"/>
        </w:rPr>
        <w:t>29 March 2021</w:t>
      </w:r>
    </w:p>
    <w:p w14:paraId="59BAD653" w14:textId="77777777" w:rsidR="00080777" w:rsidRPr="00080777" w:rsidRDefault="00080777" w:rsidP="00080777">
      <w:pPr>
        <w:ind w:firstLine="426"/>
        <w:rPr>
          <w:rFonts w:ascii="Arial" w:hAnsi="Arial" w:cs="Arial"/>
          <w:color w:val="000000"/>
          <w:sz w:val="22"/>
          <w:szCs w:val="22"/>
        </w:rPr>
      </w:pPr>
      <w:r w:rsidRPr="00080777">
        <w:rPr>
          <w:rFonts w:ascii="Arial" w:hAnsi="Arial" w:cs="Arial"/>
          <w:color w:val="000000"/>
          <w:sz w:val="22"/>
          <w:szCs w:val="22"/>
        </w:rPr>
        <w:t>7 June 2021 </w:t>
      </w:r>
    </w:p>
    <w:p w14:paraId="6FBD1C12" w14:textId="77777777" w:rsidR="00080777" w:rsidRPr="00080777" w:rsidRDefault="00080777" w:rsidP="00080777">
      <w:pPr>
        <w:pStyle w:val="ListParagraph"/>
        <w:spacing w:after="120"/>
        <w:ind w:left="644" w:hanging="218"/>
        <w:rPr>
          <w:rFonts w:ascii="Arial" w:hAnsi="Arial" w:cs="Arial"/>
          <w:b/>
          <w:sz w:val="22"/>
          <w:szCs w:val="22"/>
        </w:rPr>
      </w:pPr>
      <w:r w:rsidRPr="00080777">
        <w:rPr>
          <w:rFonts w:ascii="Arial" w:hAnsi="Arial" w:cs="Arial"/>
          <w:color w:val="000000"/>
          <w:sz w:val="22"/>
          <w:szCs w:val="22"/>
        </w:rPr>
        <w:t>4 October 2021</w:t>
      </w:r>
    </w:p>
    <w:p w14:paraId="2BC8C3F6"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p w14:paraId="6D910944" w14:textId="77777777" w:rsidR="00080777" w:rsidRDefault="00080777" w:rsidP="009A5C71">
      <w:pPr>
        <w:widowControl w:val="0"/>
        <w:autoSpaceDE w:val="0"/>
        <w:autoSpaceDN w:val="0"/>
        <w:adjustRightInd w:val="0"/>
        <w:spacing w:after="160" w:line="259" w:lineRule="atLeast"/>
        <w:rPr>
          <w:rFonts w:ascii="Arial" w:hAnsi="Arial" w:cs="Arial"/>
          <w:b/>
          <w:bCs/>
          <w:sz w:val="22"/>
          <w:szCs w:val="22"/>
          <w:lang w:val="en"/>
        </w:rPr>
      </w:pPr>
    </w:p>
    <w:p w14:paraId="50128524"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sectPr w:rsidR="00FF4D31" w:rsidSect="003C68A5">
      <w:headerReference w:type="default" r:id="rId11"/>
      <w:footerReference w:type="default" r:id="rId12"/>
      <w:pgSz w:w="11900" w:h="168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E325" w14:textId="77777777" w:rsidR="00A7648B" w:rsidRDefault="00A7648B" w:rsidP="00B71783">
      <w:r>
        <w:separator/>
      </w:r>
    </w:p>
  </w:endnote>
  <w:endnote w:type="continuationSeparator" w:id="0">
    <w:p w14:paraId="153F2245" w14:textId="77777777" w:rsidR="00A7648B" w:rsidRDefault="00A7648B" w:rsidP="00B7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56570"/>
      <w:docPartObj>
        <w:docPartGallery w:val="Page Numbers (Bottom of Page)"/>
        <w:docPartUnique/>
      </w:docPartObj>
    </w:sdtPr>
    <w:sdtEndPr>
      <w:rPr>
        <w:noProof/>
      </w:rPr>
    </w:sdtEndPr>
    <w:sdtContent>
      <w:p w14:paraId="01D403EC" w14:textId="51092DEE" w:rsidR="00C47AD9" w:rsidRDefault="00C47AD9">
        <w:pPr>
          <w:pStyle w:val="Footer"/>
          <w:jc w:val="center"/>
        </w:pPr>
        <w:r>
          <w:fldChar w:fldCharType="begin"/>
        </w:r>
        <w:r>
          <w:instrText xml:space="preserve"> PAGE   \* MERGEFORMAT </w:instrText>
        </w:r>
        <w:r>
          <w:fldChar w:fldCharType="separate"/>
        </w:r>
        <w:r w:rsidR="00AF1E09">
          <w:rPr>
            <w:noProof/>
          </w:rPr>
          <w:t>1</w:t>
        </w:r>
        <w:r>
          <w:rPr>
            <w:noProof/>
          </w:rPr>
          <w:fldChar w:fldCharType="end"/>
        </w:r>
      </w:p>
    </w:sdtContent>
  </w:sdt>
  <w:p w14:paraId="56640D33" w14:textId="77777777" w:rsidR="00C47AD9" w:rsidRDefault="00C47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D256" w14:textId="77777777" w:rsidR="00A7648B" w:rsidRDefault="00A7648B" w:rsidP="00B71783">
      <w:r>
        <w:separator/>
      </w:r>
    </w:p>
  </w:footnote>
  <w:footnote w:type="continuationSeparator" w:id="0">
    <w:p w14:paraId="76FFEA31" w14:textId="77777777" w:rsidR="00A7648B" w:rsidRDefault="00A7648B" w:rsidP="00B7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9B80" w14:textId="378CE1FD" w:rsidR="00C47AD9" w:rsidRDefault="00C4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2AD91C"/>
    <w:lvl w:ilvl="0">
      <w:numFmt w:val="bullet"/>
      <w:lvlText w:val="*"/>
      <w:lvlJc w:val="left"/>
    </w:lvl>
  </w:abstractNum>
  <w:abstractNum w:abstractNumId="1">
    <w:nsid w:val="15615D6F"/>
    <w:multiLevelType w:val="hybridMultilevel"/>
    <w:tmpl w:val="6E22B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A1C0C"/>
    <w:multiLevelType w:val="hybridMultilevel"/>
    <w:tmpl w:val="692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4154"/>
    <w:multiLevelType w:val="hybridMultilevel"/>
    <w:tmpl w:val="495805B6"/>
    <w:lvl w:ilvl="0" w:tplc="070CBD94">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2981175"/>
    <w:multiLevelType w:val="hybridMultilevel"/>
    <w:tmpl w:val="A85C53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ECB0CD4"/>
    <w:multiLevelType w:val="hybridMultilevel"/>
    <w:tmpl w:val="8D80E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EAA"/>
    <w:multiLevelType w:val="hybridMultilevel"/>
    <w:tmpl w:val="4A46AC0E"/>
    <w:lvl w:ilvl="0" w:tplc="178833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03505"/>
    <w:multiLevelType w:val="hybridMultilevel"/>
    <w:tmpl w:val="944CA72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7"/>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36"/>
    <w:rsid w:val="00001C5F"/>
    <w:rsid w:val="00020715"/>
    <w:rsid w:val="00040466"/>
    <w:rsid w:val="000542C7"/>
    <w:rsid w:val="00057427"/>
    <w:rsid w:val="00061B9F"/>
    <w:rsid w:val="0006316F"/>
    <w:rsid w:val="00070398"/>
    <w:rsid w:val="00080777"/>
    <w:rsid w:val="000830B8"/>
    <w:rsid w:val="000872F3"/>
    <w:rsid w:val="000970EB"/>
    <w:rsid w:val="000B5043"/>
    <w:rsid w:val="000C1967"/>
    <w:rsid w:val="000D4443"/>
    <w:rsid w:val="000F6FE2"/>
    <w:rsid w:val="0010249C"/>
    <w:rsid w:val="001162FA"/>
    <w:rsid w:val="00121017"/>
    <w:rsid w:val="00121FCB"/>
    <w:rsid w:val="00132D99"/>
    <w:rsid w:val="00142F75"/>
    <w:rsid w:val="00152AF2"/>
    <w:rsid w:val="001775E6"/>
    <w:rsid w:val="00196E77"/>
    <w:rsid w:val="001A5092"/>
    <w:rsid w:val="001D06F0"/>
    <w:rsid w:val="001D096D"/>
    <w:rsid w:val="001F2BEC"/>
    <w:rsid w:val="0020508A"/>
    <w:rsid w:val="002106C0"/>
    <w:rsid w:val="0022430E"/>
    <w:rsid w:val="00227134"/>
    <w:rsid w:val="00232C60"/>
    <w:rsid w:val="0023657E"/>
    <w:rsid w:val="00271AE1"/>
    <w:rsid w:val="00293202"/>
    <w:rsid w:val="002A2902"/>
    <w:rsid w:val="002E0E28"/>
    <w:rsid w:val="002F0129"/>
    <w:rsid w:val="00302BE7"/>
    <w:rsid w:val="0030600A"/>
    <w:rsid w:val="00307836"/>
    <w:rsid w:val="003205CC"/>
    <w:rsid w:val="00323B4D"/>
    <w:rsid w:val="003409FE"/>
    <w:rsid w:val="00357978"/>
    <w:rsid w:val="00366E5D"/>
    <w:rsid w:val="00383531"/>
    <w:rsid w:val="00385593"/>
    <w:rsid w:val="003A61EF"/>
    <w:rsid w:val="003A73B1"/>
    <w:rsid w:val="003A7506"/>
    <w:rsid w:val="003C5365"/>
    <w:rsid w:val="003C68A5"/>
    <w:rsid w:val="003D38BC"/>
    <w:rsid w:val="003E1662"/>
    <w:rsid w:val="0040457D"/>
    <w:rsid w:val="00410895"/>
    <w:rsid w:val="00411A3F"/>
    <w:rsid w:val="004159ED"/>
    <w:rsid w:val="0044550F"/>
    <w:rsid w:val="004508F3"/>
    <w:rsid w:val="00460FA3"/>
    <w:rsid w:val="00483FFF"/>
    <w:rsid w:val="004A6E65"/>
    <w:rsid w:val="004C0737"/>
    <w:rsid w:val="004E5B97"/>
    <w:rsid w:val="004E65FC"/>
    <w:rsid w:val="0054411B"/>
    <w:rsid w:val="005455A4"/>
    <w:rsid w:val="005504A7"/>
    <w:rsid w:val="00590DEE"/>
    <w:rsid w:val="005B5A4B"/>
    <w:rsid w:val="005C5384"/>
    <w:rsid w:val="005E11EC"/>
    <w:rsid w:val="005E62FB"/>
    <w:rsid w:val="00626EAB"/>
    <w:rsid w:val="00627EF3"/>
    <w:rsid w:val="006467C3"/>
    <w:rsid w:val="00663AA7"/>
    <w:rsid w:val="0067413A"/>
    <w:rsid w:val="006A0AA0"/>
    <w:rsid w:val="006A3430"/>
    <w:rsid w:val="006A4650"/>
    <w:rsid w:val="006A5D42"/>
    <w:rsid w:val="006B129D"/>
    <w:rsid w:val="006D7CFE"/>
    <w:rsid w:val="007134A9"/>
    <w:rsid w:val="00714AF7"/>
    <w:rsid w:val="0072569A"/>
    <w:rsid w:val="007438CA"/>
    <w:rsid w:val="00746040"/>
    <w:rsid w:val="00751274"/>
    <w:rsid w:val="007606D2"/>
    <w:rsid w:val="007876FE"/>
    <w:rsid w:val="00790291"/>
    <w:rsid w:val="00793A40"/>
    <w:rsid w:val="007A2882"/>
    <w:rsid w:val="007B27EB"/>
    <w:rsid w:val="007E68BE"/>
    <w:rsid w:val="00801D87"/>
    <w:rsid w:val="0081131C"/>
    <w:rsid w:val="008166C5"/>
    <w:rsid w:val="00827FF8"/>
    <w:rsid w:val="00835001"/>
    <w:rsid w:val="00872222"/>
    <w:rsid w:val="00876CB7"/>
    <w:rsid w:val="008834E2"/>
    <w:rsid w:val="008B069F"/>
    <w:rsid w:val="008B39C7"/>
    <w:rsid w:val="00906108"/>
    <w:rsid w:val="009213A5"/>
    <w:rsid w:val="00922F6C"/>
    <w:rsid w:val="009313BE"/>
    <w:rsid w:val="00935A1C"/>
    <w:rsid w:val="0094033F"/>
    <w:rsid w:val="009432D5"/>
    <w:rsid w:val="0094506A"/>
    <w:rsid w:val="009747AF"/>
    <w:rsid w:val="00977643"/>
    <w:rsid w:val="00983128"/>
    <w:rsid w:val="00985E24"/>
    <w:rsid w:val="009A5C71"/>
    <w:rsid w:val="009B7D65"/>
    <w:rsid w:val="009C608E"/>
    <w:rsid w:val="00A15D7D"/>
    <w:rsid w:val="00A24949"/>
    <w:rsid w:val="00A32720"/>
    <w:rsid w:val="00A47ACF"/>
    <w:rsid w:val="00A54636"/>
    <w:rsid w:val="00A56C81"/>
    <w:rsid w:val="00A7648B"/>
    <w:rsid w:val="00A94290"/>
    <w:rsid w:val="00AA333C"/>
    <w:rsid w:val="00AA4A2C"/>
    <w:rsid w:val="00AB0D35"/>
    <w:rsid w:val="00AB1ADE"/>
    <w:rsid w:val="00AB29AC"/>
    <w:rsid w:val="00AC54F4"/>
    <w:rsid w:val="00AE0E40"/>
    <w:rsid w:val="00AE7333"/>
    <w:rsid w:val="00AF1E09"/>
    <w:rsid w:val="00AF65E3"/>
    <w:rsid w:val="00B23824"/>
    <w:rsid w:val="00B46D3C"/>
    <w:rsid w:val="00B5751B"/>
    <w:rsid w:val="00B704F7"/>
    <w:rsid w:val="00B71783"/>
    <w:rsid w:val="00B77F4C"/>
    <w:rsid w:val="00B806AD"/>
    <w:rsid w:val="00B80782"/>
    <w:rsid w:val="00B80E17"/>
    <w:rsid w:val="00BB33FC"/>
    <w:rsid w:val="00BC5191"/>
    <w:rsid w:val="00BE382C"/>
    <w:rsid w:val="00BE7B58"/>
    <w:rsid w:val="00C00650"/>
    <w:rsid w:val="00C012A3"/>
    <w:rsid w:val="00C1695B"/>
    <w:rsid w:val="00C17BE3"/>
    <w:rsid w:val="00C26B9E"/>
    <w:rsid w:val="00C47AD9"/>
    <w:rsid w:val="00C51C44"/>
    <w:rsid w:val="00C57ACB"/>
    <w:rsid w:val="00C62FAA"/>
    <w:rsid w:val="00C71B5B"/>
    <w:rsid w:val="00C96BBA"/>
    <w:rsid w:val="00C96C88"/>
    <w:rsid w:val="00CA0D89"/>
    <w:rsid w:val="00CB1B9A"/>
    <w:rsid w:val="00CB1D38"/>
    <w:rsid w:val="00CB2F36"/>
    <w:rsid w:val="00CE689C"/>
    <w:rsid w:val="00CF5738"/>
    <w:rsid w:val="00D23920"/>
    <w:rsid w:val="00D27C7A"/>
    <w:rsid w:val="00D437EC"/>
    <w:rsid w:val="00D60BF6"/>
    <w:rsid w:val="00D67FD6"/>
    <w:rsid w:val="00D81F67"/>
    <w:rsid w:val="00DB0AA1"/>
    <w:rsid w:val="00DE6A72"/>
    <w:rsid w:val="00DF134D"/>
    <w:rsid w:val="00DF5D33"/>
    <w:rsid w:val="00DF6C0D"/>
    <w:rsid w:val="00E3445E"/>
    <w:rsid w:val="00E457CC"/>
    <w:rsid w:val="00E602AC"/>
    <w:rsid w:val="00E62458"/>
    <w:rsid w:val="00E633DF"/>
    <w:rsid w:val="00E76870"/>
    <w:rsid w:val="00E90A40"/>
    <w:rsid w:val="00E96839"/>
    <w:rsid w:val="00EA4817"/>
    <w:rsid w:val="00EA70DB"/>
    <w:rsid w:val="00EB7C4F"/>
    <w:rsid w:val="00EF47C7"/>
    <w:rsid w:val="00F07741"/>
    <w:rsid w:val="00F10D70"/>
    <w:rsid w:val="00F66C78"/>
    <w:rsid w:val="00F80839"/>
    <w:rsid w:val="00FA781B"/>
    <w:rsid w:val="00FB3222"/>
    <w:rsid w:val="00FB557B"/>
    <w:rsid w:val="00FD212C"/>
    <w:rsid w:val="00FD2A72"/>
    <w:rsid w:val="00FE5F5E"/>
    <w:rsid w:val="00FE768F"/>
    <w:rsid w:val="00FF4D31"/>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404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41039">
      <w:bodyDiv w:val="1"/>
      <w:marLeft w:val="0"/>
      <w:marRight w:val="0"/>
      <w:marTop w:val="0"/>
      <w:marBottom w:val="0"/>
      <w:divBdr>
        <w:top w:val="none" w:sz="0" w:space="0" w:color="auto"/>
        <w:left w:val="none" w:sz="0" w:space="0" w:color="auto"/>
        <w:bottom w:val="none" w:sz="0" w:space="0" w:color="auto"/>
        <w:right w:val="none" w:sz="0" w:space="0" w:color="auto"/>
      </w:divBdr>
      <w:divsChild>
        <w:div w:id="1189487730">
          <w:marLeft w:val="0"/>
          <w:marRight w:val="0"/>
          <w:marTop w:val="0"/>
          <w:marBottom w:val="0"/>
          <w:divBdr>
            <w:top w:val="none" w:sz="0" w:space="0" w:color="auto"/>
            <w:left w:val="none" w:sz="0" w:space="0" w:color="auto"/>
            <w:bottom w:val="none" w:sz="0" w:space="0" w:color="auto"/>
            <w:right w:val="none" w:sz="0" w:space="0" w:color="auto"/>
          </w:divBdr>
        </w:div>
        <w:div w:id="876696348">
          <w:marLeft w:val="0"/>
          <w:marRight w:val="0"/>
          <w:marTop w:val="0"/>
          <w:marBottom w:val="0"/>
          <w:divBdr>
            <w:top w:val="none" w:sz="0" w:space="0" w:color="auto"/>
            <w:left w:val="none" w:sz="0" w:space="0" w:color="auto"/>
            <w:bottom w:val="none" w:sz="0" w:space="0" w:color="auto"/>
            <w:right w:val="none" w:sz="0" w:space="0" w:color="auto"/>
          </w:divBdr>
        </w:div>
        <w:div w:id="33193772">
          <w:marLeft w:val="0"/>
          <w:marRight w:val="0"/>
          <w:marTop w:val="0"/>
          <w:marBottom w:val="0"/>
          <w:divBdr>
            <w:top w:val="none" w:sz="0" w:space="0" w:color="auto"/>
            <w:left w:val="none" w:sz="0" w:space="0" w:color="auto"/>
            <w:bottom w:val="none" w:sz="0" w:space="0" w:color="auto"/>
            <w:right w:val="none" w:sz="0" w:space="0" w:color="auto"/>
          </w:divBdr>
        </w:div>
        <w:div w:id="1620335377">
          <w:marLeft w:val="0"/>
          <w:marRight w:val="0"/>
          <w:marTop w:val="0"/>
          <w:marBottom w:val="0"/>
          <w:divBdr>
            <w:top w:val="none" w:sz="0" w:space="0" w:color="auto"/>
            <w:left w:val="none" w:sz="0" w:space="0" w:color="auto"/>
            <w:bottom w:val="none" w:sz="0" w:space="0" w:color="auto"/>
            <w:right w:val="none" w:sz="0" w:space="0" w:color="auto"/>
          </w:divBdr>
        </w:div>
        <w:div w:id="1138378079">
          <w:marLeft w:val="0"/>
          <w:marRight w:val="0"/>
          <w:marTop w:val="0"/>
          <w:marBottom w:val="0"/>
          <w:divBdr>
            <w:top w:val="none" w:sz="0" w:space="0" w:color="auto"/>
            <w:left w:val="none" w:sz="0" w:space="0" w:color="auto"/>
            <w:bottom w:val="none" w:sz="0" w:space="0" w:color="auto"/>
            <w:right w:val="none" w:sz="0" w:space="0" w:color="auto"/>
          </w:divBdr>
        </w:div>
        <w:div w:id="2018653596">
          <w:marLeft w:val="0"/>
          <w:marRight w:val="0"/>
          <w:marTop w:val="0"/>
          <w:marBottom w:val="0"/>
          <w:divBdr>
            <w:top w:val="none" w:sz="0" w:space="0" w:color="auto"/>
            <w:left w:val="none" w:sz="0" w:space="0" w:color="auto"/>
            <w:bottom w:val="none" w:sz="0" w:space="0" w:color="auto"/>
            <w:right w:val="none" w:sz="0" w:space="0" w:color="auto"/>
          </w:divBdr>
        </w:div>
        <w:div w:id="1030692265">
          <w:marLeft w:val="0"/>
          <w:marRight w:val="0"/>
          <w:marTop w:val="0"/>
          <w:marBottom w:val="0"/>
          <w:divBdr>
            <w:top w:val="none" w:sz="0" w:space="0" w:color="auto"/>
            <w:left w:val="none" w:sz="0" w:space="0" w:color="auto"/>
            <w:bottom w:val="none" w:sz="0" w:space="0" w:color="auto"/>
            <w:right w:val="none" w:sz="0" w:space="0" w:color="auto"/>
          </w:divBdr>
        </w:div>
        <w:div w:id="1517689304">
          <w:marLeft w:val="0"/>
          <w:marRight w:val="0"/>
          <w:marTop w:val="0"/>
          <w:marBottom w:val="0"/>
          <w:divBdr>
            <w:top w:val="none" w:sz="0" w:space="0" w:color="auto"/>
            <w:left w:val="none" w:sz="0" w:space="0" w:color="auto"/>
            <w:bottom w:val="none" w:sz="0" w:space="0" w:color="auto"/>
            <w:right w:val="none" w:sz="0" w:space="0" w:color="auto"/>
          </w:divBdr>
        </w:div>
        <w:div w:id="341208444">
          <w:marLeft w:val="0"/>
          <w:marRight w:val="0"/>
          <w:marTop w:val="0"/>
          <w:marBottom w:val="0"/>
          <w:divBdr>
            <w:top w:val="none" w:sz="0" w:space="0" w:color="auto"/>
            <w:left w:val="none" w:sz="0" w:space="0" w:color="auto"/>
            <w:bottom w:val="none" w:sz="0" w:space="0" w:color="auto"/>
            <w:right w:val="none" w:sz="0" w:space="0" w:color="auto"/>
          </w:divBdr>
        </w:div>
        <w:div w:id="1491866896">
          <w:marLeft w:val="0"/>
          <w:marRight w:val="0"/>
          <w:marTop w:val="0"/>
          <w:marBottom w:val="0"/>
          <w:divBdr>
            <w:top w:val="none" w:sz="0" w:space="0" w:color="auto"/>
            <w:left w:val="none" w:sz="0" w:space="0" w:color="auto"/>
            <w:bottom w:val="none" w:sz="0" w:space="0" w:color="auto"/>
            <w:right w:val="none" w:sz="0" w:space="0" w:color="auto"/>
          </w:divBdr>
        </w:div>
        <w:div w:id="229653438">
          <w:marLeft w:val="0"/>
          <w:marRight w:val="0"/>
          <w:marTop w:val="0"/>
          <w:marBottom w:val="0"/>
          <w:divBdr>
            <w:top w:val="none" w:sz="0" w:space="0" w:color="auto"/>
            <w:left w:val="none" w:sz="0" w:space="0" w:color="auto"/>
            <w:bottom w:val="none" w:sz="0" w:space="0" w:color="auto"/>
            <w:right w:val="none" w:sz="0" w:space="0" w:color="auto"/>
          </w:divBdr>
        </w:div>
        <w:div w:id="1976838231">
          <w:marLeft w:val="0"/>
          <w:marRight w:val="0"/>
          <w:marTop w:val="0"/>
          <w:marBottom w:val="0"/>
          <w:divBdr>
            <w:top w:val="none" w:sz="0" w:space="0" w:color="auto"/>
            <w:left w:val="none" w:sz="0" w:space="0" w:color="auto"/>
            <w:bottom w:val="none" w:sz="0" w:space="0" w:color="auto"/>
            <w:right w:val="none" w:sz="0" w:space="0" w:color="auto"/>
          </w:divBdr>
        </w:div>
      </w:divsChild>
    </w:div>
    <w:div w:id="1225338179">
      <w:bodyDiv w:val="1"/>
      <w:marLeft w:val="0"/>
      <w:marRight w:val="0"/>
      <w:marTop w:val="0"/>
      <w:marBottom w:val="0"/>
      <w:divBdr>
        <w:top w:val="none" w:sz="0" w:space="0" w:color="auto"/>
        <w:left w:val="none" w:sz="0" w:space="0" w:color="auto"/>
        <w:bottom w:val="none" w:sz="0" w:space="0" w:color="auto"/>
        <w:right w:val="none" w:sz="0" w:space="0" w:color="auto"/>
      </w:divBdr>
      <w:divsChild>
        <w:div w:id="1351638741">
          <w:marLeft w:val="0"/>
          <w:marRight w:val="0"/>
          <w:marTop w:val="0"/>
          <w:marBottom w:val="0"/>
          <w:divBdr>
            <w:top w:val="none" w:sz="0" w:space="0" w:color="auto"/>
            <w:left w:val="none" w:sz="0" w:space="0" w:color="auto"/>
            <w:bottom w:val="none" w:sz="0" w:space="0" w:color="auto"/>
            <w:right w:val="none" w:sz="0" w:space="0" w:color="auto"/>
          </w:divBdr>
        </w:div>
        <w:div w:id="797573572">
          <w:marLeft w:val="0"/>
          <w:marRight w:val="0"/>
          <w:marTop w:val="0"/>
          <w:marBottom w:val="0"/>
          <w:divBdr>
            <w:top w:val="none" w:sz="0" w:space="0" w:color="auto"/>
            <w:left w:val="none" w:sz="0" w:space="0" w:color="auto"/>
            <w:bottom w:val="none" w:sz="0" w:space="0" w:color="auto"/>
            <w:right w:val="none" w:sz="0" w:space="0" w:color="auto"/>
          </w:divBdr>
        </w:div>
        <w:div w:id="1000351705">
          <w:marLeft w:val="0"/>
          <w:marRight w:val="0"/>
          <w:marTop w:val="0"/>
          <w:marBottom w:val="0"/>
          <w:divBdr>
            <w:top w:val="none" w:sz="0" w:space="0" w:color="auto"/>
            <w:left w:val="none" w:sz="0" w:space="0" w:color="auto"/>
            <w:bottom w:val="none" w:sz="0" w:space="0" w:color="auto"/>
            <w:right w:val="none" w:sz="0" w:space="0" w:color="auto"/>
          </w:divBdr>
        </w:div>
        <w:div w:id="1238855324">
          <w:marLeft w:val="0"/>
          <w:marRight w:val="0"/>
          <w:marTop w:val="0"/>
          <w:marBottom w:val="0"/>
          <w:divBdr>
            <w:top w:val="none" w:sz="0" w:space="0" w:color="auto"/>
            <w:left w:val="none" w:sz="0" w:space="0" w:color="auto"/>
            <w:bottom w:val="none" w:sz="0" w:space="0" w:color="auto"/>
            <w:right w:val="none" w:sz="0" w:space="0" w:color="auto"/>
          </w:divBdr>
        </w:div>
        <w:div w:id="287128231">
          <w:marLeft w:val="0"/>
          <w:marRight w:val="0"/>
          <w:marTop w:val="0"/>
          <w:marBottom w:val="0"/>
          <w:divBdr>
            <w:top w:val="none" w:sz="0" w:space="0" w:color="auto"/>
            <w:left w:val="none" w:sz="0" w:space="0" w:color="auto"/>
            <w:bottom w:val="none" w:sz="0" w:space="0" w:color="auto"/>
            <w:right w:val="none" w:sz="0" w:space="0" w:color="auto"/>
          </w:divBdr>
        </w:div>
        <w:div w:id="524490510">
          <w:marLeft w:val="0"/>
          <w:marRight w:val="0"/>
          <w:marTop w:val="0"/>
          <w:marBottom w:val="0"/>
          <w:divBdr>
            <w:top w:val="none" w:sz="0" w:space="0" w:color="auto"/>
            <w:left w:val="none" w:sz="0" w:space="0" w:color="auto"/>
            <w:bottom w:val="none" w:sz="0" w:space="0" w:color="auto"/>
            <w:right w:val="none" w:sz="0" w:space="0" w:color="auto"/>
          </w:divBdr>
        </w:div>
      </w:divsChild>
    </w:div>
    <w:div w:id="1860464238">
      <w:bodyDiv w:val="1"/>
      <w:marLeft w:val="0"/>
      <w:marRight w:val="0"/>
      <w:marTop w:val="0"/>
      <w:marBottom w:val="0"/>
      <w:divBdr>
        <w:top w:val="none" w:sz="0" w:space="0" w:color="auto"/>
        <w:left w:val="none" w:sz="0" w:space="0" w:color="auto"/>
        <w:bottom w:val="none" w:sz="0" w:space="0" w:color="auto"/>
        <w:right w:val="none" w:sz="0" w:space="0" w:color="auto"/>
      </w:divBdr>
      <w:divsChild>
        <w:div w:id="1378629042">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386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rgunno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Ogg</dc:creator>
  <cp:lastModifiedBy>ogg</cp:lastModifiedBy>
  <cp:revision>2</cp:revision>
  <cp:lastPrinted>2020-11-11T16:54:00Z</cp:lastPrinted>
  <dcterms:created xsi:type="dcterms:W3CDTF">2021-05-05T18:50:00Z</dcterms:created>
  <dcterms:modified xsi:type="dcterms:W3CDTF">2021-05-05T18:50:00Z</dcterms:modified>
</cp:coreProperties>
</file>